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   Приложение №12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0C3E6D" w:rsidRPr="000C3E6D" w:rsidRDefault="000C3E6D" w:rsidP="000C3E6D">
      <w:pPr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разрешению органом опеки и попечительства разногласий между родителями по вопросам, касающимся воспитания и образования детей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C3E6D" w:rsidRPr="000C3E6D" w:rsidRDefault="000C3E6D" w:rsidP="000C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1.1. Предметом регулирования    настоящего  Административного  регламента 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 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  при предоставлении государственно услуги по разрешению органом опеки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 (далее – государственная услуга).</w:t>
      </w:r>
    </w:p>
    <w:p w:rsidR="000C3E6D" w:rsidRPr="000C3E6D" w:rsidRDefault="000C3E6D" w:rsidP="000C3E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государственной услуги приведена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№ 1 к  настоящему  Административному  регламенту.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Заявители, а также лица, имеющие право выступать от их имени.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Заявителями являются физические лица, являющиеся родителем(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несовершеннолетнего(их)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между родителями возникли разногласия, по вопросам, касающимся воспитания и образования    ребенка (детей)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заявитель).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Лица, имеющие право выступать от имени заявителей.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Доверенное лицо, имеющее следующие документы: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</w:t>
      </w:r>
      <w:bookmarkStart w:id="0" w:name="_ftnref1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"http://www.ligovka-yamskaya.sankt-peterburg.info/ma/uslugi/reforma/pos046.htm" \l "_ftn1" \o "" </w:instrTex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3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[1]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доверенность, оформленную в соответствии с действующим законодательством,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подтверждающую наличие у представителя прав действовать от лица заявителя,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определяющую условия и границы реализации права на получение государственной услуги.</w:t>
      </w:r>
    </w:p>
    <w:p w:rsidR="000C3E6D" w:rsidRPr="000C3E6D" w:rsidRDefault="000C3E6D" w:rsidP="000C3E6D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1.3.1. В предоставлении государственной услуги участвуют: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Комитет по образованию: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191023, Санкт-Петербург, пер.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8, тел. (812) 576-31-79,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факс (812) 576-38-29, адрес электронной почты: </w:t>
      </w:r>
      <w:hyperlink r:id="rId4" w:history="1"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kobr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сайта: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5" w:tgtFrame="_blank" w:history="1"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www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-</w:t>
        </w:r>
        <w:proofErr w:type="spellStart"/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obr</w:t>
        </w:r>
        <w:proofErr w:type="spellEnd"/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proofErr w:type="spellEnd"/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proofErr w:type="spellStart"/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  <w:proofErr w:type="spellEnd"/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1.3.1.2. Комитет по делам записи актов гражданского состояния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КЗАГС):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191015, Санкт-Петербург, Таврическая ул., д. 39, тел. (812) 271-79-43, факс (812) 271-41-10, адрес электронной почты:</w:t>
      </w:r>
      <w:hyperlink r:id="rId6" w:history="1"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kzags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@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gov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spb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color w:val="800080"/>
            <w:sz w:val="24"/>
            <w:szCs w:val="24"/>
            <w:lang w:val="en-US" w:eastAsia="ru-RU"/>
          </w:rPr>
          <w:t>ru</w:t>
        </w:r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адрес сайта:</w:t>
      </w: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www</w:t>
      </w: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gov</w:t>
      </w:r>
      <w:proofErr w:type="spellEnd"/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spb</w:t>
      </w:r>
      <w:proofErr w:type="spellEnd"/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proofErr w:type="spellStart"/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proofErr w:type="spellEnd"/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1.3.1.3. Орган местного самоуправления Санкт-Петербурга, на территории которого ребенок (дети)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месту пребывания), а в случае отсутствия регистрации по месту жительства или пребывания в Санкт-Петербурге, по месту фактического нахождения ребенка (детей)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 (далее – органы опеки и попечительства);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 и графики работы органов местного самоуправления                     Санкт-Петербурга приведены в приложении № 2 к настоящему  Административному  регламенту;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телефоны, адреса официальных сайтов  органов местного самоуправления Санкт-Петербурга  приведены в приложении № 2 к  настоящему  Административному  регламенту.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электронной почты органов местного самоуправления Санкт-Петербурга приведены в приложении № 2 к настоящему  Административному  регламенту.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1.3.1.4. Санкт-Петербургское государственное казенное учреждение «Многофункциональный центр предоставления государственных услуг»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МФЦ).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3 к  настоящему  Административному  регламенту Центр телефонного обслуживания – 573-90-00.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7" w:tgtFrame="_blank" w:history="1"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history="1"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knz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mfcspb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обращаться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другие органы и организации не требуется.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Порядок получения информации заявителями по вопросам предоставления государственной услуги, в том числе с использованием Информационного Портала «Государственные услуги в Санкт-Петербурге» (</w:t>
      </w:r>
      <w:hyperlink r:id="rId9" w:tgtFrame="_blank" w:history="1"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proofErr w:type="spellEnd"/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Портала (далее – Портал).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Информацию по процедуре предоставления государственной услуги можно получить: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телефонам, указанным в приложении № 2 к  настоящему  Административному  регламенту;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письменных обращений в орган местного самоуправления                     Санкт-Петербурга согласно приложению № 2 к настоящему  Административному  регламенту, в том числе в электронном виде на электронный адрес органа местного самоуправления Санкт-Петербурга согласно приложению № 2 к  настоящему  Административному  регламенту;</w:t>
      </w:r>
    </w:p>
    <w:p w:rsidR="000C3E6D" w:rsidRPr="000C3E6D" w:rsidRDefault="000C3E6D" w:rsidP="000C3E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           при личном обращении в орган местного самоуправления Санкт-Петербурга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по месту жительства  или месту пребывания, а в случае отсутствия регистрации по месту жительства или пребывания ребенка (детей) в Санкт-Петербурге, по месту фактического нахождения ребенка (детей) в Санкт-Петербурге;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стендах органа местного самоуправления Санкт-Петербурга по адресам указанным в приложении № 2 к настоящему  Административному  регламенту;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 размещается следующая информация: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Санкт-Петербурга, участвующий 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осуществляющего прием и консультации заявителей по вопросам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органа местного самоуправления Санкт-Петербурга, участвующего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органе местного самоуправления Санкт-Петербурга, участвующего 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посещения заявителем органа местного самоуправления Санкт-Петербурга, участвующего 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телефонного обслуживания МФЦ (573-90-00);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Правительства Санкт-Петербурга </w:t>
      </w:r>
      <w:hyperlink r:id="rId10" w:history="1"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www.gov.spb.ru</w:t>
        </w:r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официальном       сайте органа местного самоуправления Санкт-Петербурга, указанного в приложении № 2 к настоящему  Административному  регламенту, а также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Портале.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Стандарт предоставления государственной услуги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разрешение органом опеки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разрешение разногласий между родителями по вопросам, касающимся воспитания и образования детей.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  органом опеки и попечительства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которого ребенок (дети)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возникли разногласия между родителями по вопросам, касающимся воспитания и образования, имеет(ют) место жительства (адрес места жительства, подтвержденный регистрацией) или место пребывания (адрес места временного проживания, подтвержденный регистрацией, по месту пребывания), а в случае отсутствия регистрации по месту жительства или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пребывания в Санкт-Петербурге, по месту фактического нахождения ребенка (детей)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Санкт-Петербурге.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лицам органов местного самоуправления Санкт-Петербурга, участвующим в предоставлении государственной услуги, запрещено требовать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Санкт-Петербурга от 03.02.2012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93.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(письма)  о разрешении разногласий либо о невозможности разрешения разногласий по вопросам, касающимся воспитания и образования детей;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направление (вручение) заявителю ответа (письма) о разрешении либо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невозможности разрешения разногласий между родителями по вопросам, касающимся воспитания и образования детей: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бумажном носителе – ответ (письмо) о предоставлении государственной услуги выдается лично заявителю органом местного самоуправления Санкт-Петербурга или Многофункциональным   центром либо направляется через отделения федеральной почтовой связи;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(письмо)  о разрешении или о невозможности разрешения разногласий между родителями по вопросам, касающимся воспитания и образования детей, направляется (вручается)  в течение 30 дней со дня регистрации письменного обращения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предоставления документов, указанных в пункте 2.6  настоящему  Административному  регламенту;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0C3E6D" w:rsidRPr="000C3E6D" w:rsidRDefault="000C3E6D" w:rsidP="000C3E6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Семейный кодекс Российской Федерации от 29.12.1995 № 223-ФЗ;</w:t>
      </w:r>
    </w:p>
    <w:p w:rsidR="000C3E6D" w:rsidRPr="000C3E6D" w:rsidRDefault="000C3E6D" w:rsidP="000C3E6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Закон Российской Федерации от 10.07.1992 № 3266-1 «Об образовании»;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24.04.2008 № 48-ФЗ «Об опеке и попечительстве»;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23.09.2009 № 420-79 «Об организации местного самоуправления в Санкт-Петербурге»;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разрешении разногласий (далее - заявление) согласно приложению             № 4 к настоящему  Административному  регламенту;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гражданина (родителя или родителей), имеющего право на получение государственной услуги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несовершеннолетнего(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достигшего 14 летнего возраста.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представителя гражданина, имеющего право на получение государственной услуги, дополнительно представляются: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представителя гражданина, имеющего право на получение государственной услуги</w:t>
      </w:r>
      <w:bookmarkStart w:id="1" w:name="_ftnref2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"http://www.ligovka-yamskaya.sankt-peterburg.info/ma/uslugi/reforma/pos046.htm" \l "_ftn2" \o "" </w:instrTex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3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[2]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полномочия представителя.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 Исчерпывающий перечень документов, необходимых в соответствии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государственных органов (организаций) Санкт-Петербурга и органов местного самоуправления, и которые заявитель вправе представить</w:t>
      </w:r>
      <w:bookmarkStart w:id="2" w:name="_ftnref3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"http://www.ligovka-yamskaya.sankt-peterburg.info/ma/uslugi/reforma/pos046.htm" \l "_ftn3" \o "" </w:instrTex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3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[3]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рождении ребенка (детей), выданное на территории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о дошкольном,  основном общем образовании или среднем (полном общем образовании) несовершеннолетнего гражданина (содержащие сведения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программе обучения об успеваемости несовершеннолетнего), выданные на территории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При предоставлении государственной услуги запрещено требовать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Основания для отказа в приеме документов, необходимых для предоставления государственной услуги: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 Основания для приостановления и (или) отказа в предоставлении государственной услуги.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предоставлении государственной услуги является отсутствие сведений,  подтверждающих право заявителя на получение государственной услуги, в документах, указанных в пункте 2.6 настоящего  Административного  регламента;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Оснований для приостановления предоставления государственной услуги действующим законодательством не предусмотрено.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Плата за предоставление государственной услуги не взимается.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(при ее наличии) при подаче заявления о предоставлении государственной услуги и при получении результата предоставления государственной услуги: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срок ожидания в очереди при подаче заявления и необходимых документов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 местного самоуправления Санкт-Петербурга не должен превышать одного часа.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срок ожидания в очереди при подаче заявления и необходимых документов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МФЦ не должен превышать сорока пяти минут;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 ожидания в очереди при получении документов в МФЦ не должен превышать пятнадцати минут.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Срок и порядок регистрации заявления заявителя о предоставлении государственной услуги.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При личном обращении заявителя в орган местного самоуправления              Санкт-Петербурга регистрация заявления о предоставлении государственной услуги осуществляется муниципальным служащим органа местного самоуправления                     Санкт-Петербурга  в течение одного дня с момента получения заявления и документов, указанных в пункте 2.6 настоящего  Административного  регламента;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2.12.2. При поступлении в орган местного самоуправления Санкт-Петербурга заявления в электронном виде посредством  Информационного Портала, а также посредствам почтовой связи, регистрация заявления о предоставлении государственной услуги осуществляется муниципальным служащим органа местного самоуправления Санкт-Петербурга  в течение 3 дней с момента получения заявления и документов, указанных в пункте 2.6  настоящего  Административного  регламента;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Требования к помещениям, в которых предоставляются государственные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Помещения, в которых предоставляется государственная услуга, место ожидания, должны иметь площади, предусмотренные санитарными нормами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0C3E6D" w:rsidRPr="000C3E6D" w:rsidRDefault="000C3E6D" w:rsidP="000C3E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Показатели доступности и качества государственной услуги: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 2.14.1. Количество взаимодействий заявителя с органами (организациями)</w:t>
      </w:r>
      <w:r w:rsidRPr="000C3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 </w:t>
      </w:r>
      <w:r w:rsidRPr="000C3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2;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2.14.2. Продолжительность взаимодействий -  не менее 60 мин;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2.14.3. Способы предоставления государственной услуги заявителю: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                              Санкт-Петербурга;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на Портале;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посредствам почтовой связи.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В случае направления заявителем заявления и документов, необходимых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8-рп).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2.14.5. Способы информирования заявителя о результатах предоставления государственной услуги: лично путем вручения в органах местного самоуправления Санкт-Петербурга; по электронной почте; в письменном виде путем направления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почте.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2.14.6. Количество документов, необходимых для предоставления заявителем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 – от 3 до 5;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2.14.7. Количество документов (информации), которую орган местного самоуправления Санкт-Петербурга запрашивает без участия заявителя – от 0 до 2;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2.14.8. В случае направления органами местного самоуправления межведомственных запросов в органы государственной власти (организации) субъектов Российской Федерации и иных государств, и получения ответов на них срок предоставления государственной услуги может быть продлен на пять дней на время получения ответов на межведомственные запросы.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2.14.9. Административные процедуры в рамках предоставления государственной услуги, осуществляемые в электронном виде, осуществляются органом местного самоуправления Санкт-Петербурга в соответствии с этапами предоставления государственной услуги, определенными распоряжением Правительства                           Санкт-Петербурга от 22.03.2011 № 8-рп.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2.14.10. Срок предоставления государственной услуги – максимальное количество - 30 дней;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2.14.11. Порядок и формы контроля за предоставлением государственной услуги, со стороны граждан, их объединений и организаций – не предусмотрены.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2.14.12. Предусмотрена выдача результата предоставления государственной услуги в электронном виде.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Требования, учитывающие особенности предоставления государственных услуг по письменным обращениям (в том числе в электронной форме).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Органом местного самоуправления Санкт-Петербурга принимаются обращения в письменном виде свободной формы (в том числе в электронной форме).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обращении указываются: наименование органа местного самоуправления Санкт-Петербурга либо фамилия, имя, отчество соответствующего должностного лица органа местного самоуправления Санкт-Петербурга, а также фамилия, имя, отчество заявителя, почтовый адрес, электронный адрес по которому должны быть направлены ответ, суть обращения, подпись заявителя и дата.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указанием фамилии и инициалов, номера телефона специалиста, оформившего ответ,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подпись главы местной администрации муниципального образования органа местного самоуправления Санкт-Петербурга.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2.15.2. Особенности предоставления государственной услуги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форме: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Портале.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услуга может быть получена в электронной форме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Электронные заявления отправляются через «Электронную приемную» Портала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Электронные заявления отправляются через «Электронную приемную» Портала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документам, направляемым в электронной форме, предоставляются следующие требования: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отдельный документ должен быть загружен в виде отдельного файла. Количество файлов должно соответствовать количеству  документов, направляемых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  необходимо посещение заявителем органа местного самоуправления Санкт-Петербурга, то для заявителя, муниципальный служащий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 с указанием: адреса органа местного самоуправления Санкт-Петербурга, в которые необходимо обратиться заявителю, даты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0C3E6D" w:rsidRPr="000C3E6D" w:rsidRDefault="000C3E6D" w:rsidP="000C3E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2.15.3. По справочным номерам телефонов, предоставляется следующая информация,     связанная с предоставлением государственной услуги: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органов местного самоуправления, участвующих 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самоуправления, участвующих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 и осуществляющих прием и консультации заявителей по вопросам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самоуправления, участвующих 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самоуправления, участвующих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0C3E6D" w:rsidRPr="000C3E6D" w:rsidRDefault="000C3E6D" w:rsidP="000C3E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3E6D" w:rsidRPr="000C3E6D" w:rsidRDefault="000C3E6D" w:rsidP="000C3E6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государственной услуги заявители могут обращаться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заявлением на бумажном носителе в орган местного самоуправления по месту жительства заявителя либо Многофункциональный центр, в форме электронного документа – через Портал.</w:t>
      </w:r>
    </w:p>
    <w:p w:rsidR="000C3E6D" w:rsidRPr="000C3E6D" w:rsidRDefault="000C3E6D" w:rsidP="000C3E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FF"/>
          <w:sz w:val="12"/>
          <w:szCs w:val="1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 при предоставлении государственной услуги: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 государственной власти и организаций, в том числе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служебной информацией между органами местного самоуправления             Санкт-Петербурга;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 условий жизни несовершеннолетнего гражданина,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 проживания несовершеннолетнего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составление  Акта обследования условий жизни несовершеннолетнего гражданина,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ответа (письма) 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направление (вручение) заявителю ответа (письма)  о разрешении разногласий либо о невозможности разрешения разногласий по вопросам, касающимся воспитания и образования детей.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Прием заявления и документов, необходимых для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События (юридические факты), являющиеся основанием для начала административной процедуры: поступление (посредством личного обращения заявителя,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заявителя в электронной форме либо посредством организаций почтовой связи) в орган местного самоуправления Санкт-Петербурга заявления о разрешении разногласий и прилагаемых документов, указанных в пункте 2.6 настоящего  Административного регламента.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является: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Содержание и продолжительность выполнения административной процедуры.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при обращении заявителей в орган местного самоуправления Санкт-Петербурга: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органа местного самоуправления                                 Санкт-Петербурга, ответственным за прием документов, о чем на заявлении делается соответствующая запись;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  Административного  регламента, определяет необходимость осуществления межведомственных запросов, о чем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заявлении делается соответствующая запись;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исполнительные органы государственной власти (организации) Санкт-Петербурга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заявления с отметкой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подготовки межведомственных запросов специалисту органов местного самоуправления, ответственному за подготовку и направление межведомственных запросов, а также получение ответов на них, в том числе с использованием единой системы межведомственного электронного взаимодействия;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 настоящего  Административного регламента, в журнале регистрации;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посредством Многофункционального центра: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копии документов и реестр документов из Многофункционального центра: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электронном виде (в составе пакетов электронных дел получателей государственной услуги);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бумажных носителях (в случае необходимости обязательного представления оригиналов документов);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 в исполнительные органы государственной власти Санкт-Петербурга, органы государственной власти (организации) субъектов Российской Федерации, других государств, о чем на заявлении делается соответствующая запись;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наличие документов и дает их оценку на предмет соответствия перечню документов, указанных в пунктах 2.6 настоящего 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Санкт-Петербурга, ответственному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и направление межведомственных запросов, а также получение ответов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них;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пунктах 2.6 настоящего  Административного  регламента, в журнале регистрации;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решения о  предоставлении мер социальной поддержки.</w:t>
      </w:r>
    </w:p>
    <w:p w:rsidR="000C3E6D" w:rsidRPr="000C3E6D" w:rsidRDefault="000C3E6D" w:rsidP="000C3E6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Критериями принятия решения в рамках административной процедуры является: соответствие заявления и комплекта документов, предусмотренных настоящим  Административным  регламентом.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специалистом органа местного самоуправления, ответственным за прием заявления и документов, необходимых для предоставления государственной услуги, заявления и комплекта документов специалисту органа местного самоуправления                Санкт-Петербурга, ответственному за подготовку межведомственных запросов,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специалисту органа местного самоуправления Санкт-Петербурга, ответственному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1 день.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Подготовка и направление межведомственных запросов о предоставлении документов, необходимых для предоставления государственной услуги, находящихся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иных органов государственной власти и организаций, в том числе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единой системы межведомственного электронного взаимодействия.</w:t>
      </w:r>
    </w:p>
    <w:p w:rsidR="000C3E6D" w:rsidRPr="000C3E6D" w:rsidRDefault="000C3E6D" w:rsidP="000C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События (юридические факты), являющиеся основанием для начала административной процедуры: установление необходимости направления межведомственного запроса при приеме документов заявителя, получение копии заявления с соответствующей записью специалистом органа местного самоуправления, ответственным за подготовку, направление межведомственных запросов и получение ответов на них, от специалиста органа местного самоуправления, ответственного за прием заявления и документов, необходимых для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 рамках административной процедуры специалист органа местного самоуправления,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состав документов (информации), подлежащих получению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представляет проекты межведомственных запросов на подпись лицу, уполномоченному подписывать межведомственные запросы, в том числе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электронной подписи;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межведомственные запросы в: КЗАГС; Комитет по образованию;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 ответы на межведомственные запросы;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полученные документы (информацию), специалисту органа местного самоуправления, ответственному за подготовку ответа о разрешении разногласий между родителями по вопросам, касающимся воспитания и образования детей.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и(или) информации, необходимых для предоставления услуги,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указание на реквизиты данного нормативного правового акта;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необходимые для представления документа и(или) информации, установленные настоящего  Административного регламента;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межведомственного запроса и срок ожидаемого ответа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межведомственный запрос;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и(или) адрес электронной почты данного лица для связи.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Межведомственный запрос направляется: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использования единой системы межведомственного электронного взаимодействия и подключаемых к ней региональных систем межведомственного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электронного взаимодействия подготовка, направление межведомственных запросов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 осуществляется в соответствии со статьей 7.1 Федерального закона от 27.07.2010 № 210-ФЗ «Об организации предоставления государственных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услуг», а также 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Санкт-Петербурга, и других организаций, в которых размещается государственное задание (заказ), утвержденным постановлением Правительства Санкт-Петербурга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23.12.2011 № 1753 (далее - Порядок).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подготовки и направления ответа на межведомственный запрос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Административная процедура осуществляется специалистом органа местного самоуправления, ответственным за подготовку, направление межведомственных запросов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получение ответов на них.</w:t>
      </w:r>
    </w:p>
    <w:p w:rsidR="000C3E6D" w:rsidRPr="000C3E6D" w:rsidRDefault="000C3E6D" w:rsidP="000C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в  пункте 2.6 настоящего  Административного регламента, 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Результатом административной процедуры является получение органами местного самоуправления документов и информации,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организаций и иных организаций, и которые заявитель вправе представить, указанных в пункте 2.6 настоящего  Административного  регламента.</w:t>
      </w:r>
    </w:p>
    <w:p w:rsidR="000C3E6D" w:rsidRPr="000C3E6D" w:rsidRDefault="000C3E6D" w:rsidP="000C3E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Способом фиксации результата выполнения административной процедуры является регистрация запроса и ответа на запрос в информационной системе органа местного самоуправления Санкт-Петербурга.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Обмен служебной информацией между органами местного самоуправления Санкт-Петербурга;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События (юридические факты), являющиеся основанием для начала административной процедуры: поступление заявления и комплекта документов специалисту органа местного самоуправления Санкт-Петербурга, ответственному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Ответственным за выполнение административной процедуры является: 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Содержание и продолжительность выполнения административной процедуры.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устанавливает, имеется ли на территории органа местного самоуправления место жительства или место пребывания у ребенка (детей), 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между родителями по вопросам, касающимся его (их)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и осуществляет процедуру, указанную в пункте 3.4  настоящего  Административного регламента;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ребенок (дети) имеет место жительства или место пребывания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</w:t>
      </w:r>
      <w:r w:rsidRPr="000C3E6D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 Санкт-Петербурга в которое поступило заявление и документы, а фактически проживает(ют) на территории другого органа местного самоуправления Санкт-Петербурга: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готовит  запрос в  орган местного самоуправления Санкт-Петербурга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территории которого ребенок (дети) фактически проживает(ют) для проведении процедуры, указанной в пункте 3.4  настоящего  Административного регламента;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запрос;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отправки запроса и копий документов, указанных в пункте 2.6 настоящего  Административного регламента, в журнале регистрации.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3.4.4. Критериями принятия решения в рамках административной процедуры является: установление факта наличия на территории органа местного самоуправления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ребенка (детей)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между родителями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вопросам, касающимся его (их) воспитания и образования места жительства или места пребывания, а также место его (их) фактического проживания.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3.4.5. Результат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запроса в орган местного самоуправления на территории которого ребенок (дети) фактически проживает(ют).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3.4.6. Способ фиксации результата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запроса в журнале регистрации.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Проведение обследования условий жизни несовершеннолетнего гражданина,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 проживания несовершеннолетнего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составление  Акта обследования условий жизни несовершеннолетнего гражданина,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которого возникли разногласия между родителями по вопросам, касающимся его воспитания и образования.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События (юридические факты), являющиеся основанием для начала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заявления и комплекта документов специалисту органа местного самоуправления Санкт-Петербурга, ответственному за разрешение разногласий между родителями по вопросам, касающимся воспитания и образования детей;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внутриведомственного запроса.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Ответственным за выполнение административной процедуры является: 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 Содержание и продолжительность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3.5.3.1.           Выходит в адрес по месту жительства (нахождения)  несовершеннолетнего(их) ребенка (детей)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 по вопросам, касающимся воспитания и образования детей, в течение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  дней со дня получения заявления и комплекта документов, для  проведения обследования условий жизни ребенка;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3.5.3.2. Проводит обследование и выявляет: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обеспечения основных потребностей ребенка;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здоровья: общая визуальная оценка уровня физического развития и его соответствие возрасту ребенка, наличие заболеваний, особых потребностей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медицинском обслуживании, лекарственном обеспечении; наличие признаков физического и (или) психического насилия над ребенком;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вид: соблюдение норм личной гигиены ребенка, наличие, качество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состояние одежды и обуви, ее соответствие сезону, а также возрасту и полу ребенка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далее;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адаптация: 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так далее;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образование: 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безопасности: отсутствие доступа к опасным предметам в быту, медикаментам, электроприборам, газу и т.п., риск нанесения ребенку вреда как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домашних условиях, так и вне дома;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эмоциональных потребностей ребенка;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семейное окружение ребенка;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семьи, кто фактически осуществляет уход и надзор за ребенком; наличие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место жительства близких родственников ребенка, степень участия родителей и других совместно проживающих лиц, родственников в воспитании и содержании ребенка; степень привязанности и отношения ребенка с родителями и членами семьи;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сложившиеся между членами семьи, их характер; 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и имущественные условия;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жилищно-бытовые условия, в которых проживает ребенок: наличие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принадлежность жилого помещения, его общая и жилая площадь, количество комнат, благоустройство и санитарно-гигиеническое состояние; наличие у ребенка отдельного оборудованного места (комнаты, уголка) для сна, игр, занятий и так далее;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доходов несовершеннолетнего: алименты, пенсии, пособия, стипендии, иные выплаты; достаточность доходов семьи для обеспечения основных потребностей ребенка (продукты питания, одежда и обувь, медицинское обслуживание, игрушки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игры, печатная и аудиовизуальная продукция, школьно-письменные и канцелярские принадлежности и так далее);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обстоятельств, нарушающие права и охраняемые законом интересы ребенка;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обследования используются такие формы получения сведений, как беседа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ребенком, его родителями и другими членами семьи, опрос лиц, располагающих данными о взаимоотношениях родителей с ребенком, их поведении в быту, наблюдение, изучение документов, учебных и творческих работ ребенка и другие.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обследования обеспечивается конфиденциальность персональных данных граждан.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3.5.3.3. По результатам обследования составляется Акт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- акт обследования) по форме согласно приложению № 5 к  настоящему  Административному  регламенту содержащий: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оценку выявленных в ходе обследования обстоятельств, указанных в подпункте 3.5.3.2 настоящего  Административного  регламента;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родителя по разрешению разногласий по воспитанию и образованию ребенка (детей)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разногласия, в том числе согласие либо отказ о заключении соглашения, оформленного в установленном законом порядке,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разрешении разногласий по воспитанию и образованию детей;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 ребенка старше 10 лет, в отношении которого возникли разногласия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вопросам, касающимся его воспитания и образования;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уполномоченного специалиста о разрешении либо о невозможности разрешения  разногласий по вопросам, касающимся воспитания и образования детей;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разъяснения законодательства Российской Федерации (статьи 65 Семейного кодекса Российской Федерации и право решения возникших разногласий в суде).</w:t>
      </w:r>
    </w:p>
    <w:p w:rsidR="000C3E6D" w:rsidRPr="000C3E6D" w:rsidRDefault="000C3E6D" w:rsidP="000C3E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оформляется в течение 3 дней со дня проведения обследования, подписывается проводившим обследование уполномоченным специалистом 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утверждается главой местной администрации органа местного самоуправления                  Санкт-Петербурга в течение 2 дней после оформления Акта обследования. Акт обследования составляется в трех экземплярах, один из которых храниться в органе местного самоуправления, второй экземпляр прилагается к ответу заявителю, третий экземпляр направляется (вручается) другому родителю.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 по месту фактического проживания несовершеннолетнего, Акт обследования составляется в 4 экземплярах. Один из которых, храниться в органе местного самоуправления, проводившего обследование условий жизни несовершеннолетнего, три экземпляра Акта обследования в течение 2 дней направляются в орган местного самоуправления Санкт-Петербурга, направившего запрос. Акт обследования направляется по электронной почте или факсимильной связью (с досылом подлинных документов почтовой связью).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Критериями принятия решения в рамках административной процедуры является: получение заявления и комплекта документов, указанных в пункте 2.6 настоящего  Административного  регламента либо запроса.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3.5.5. Результат административной процедуры:  Акт обследования</w:t>
      </w:r>
      <w:r w:rsidRPr="000C3E6D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жизни несовершеннолетнего(их), содержащий: мнение родителя с которым возникли разногласия у другого родителя,  согласие либо отказ о заключении соглашения, оформленного в установленном законом порядке, о разрешении разногласий по воспитанию и образованию детей,  мнения ребенка старше 10 лет, в отношении которого возникли разногласия по воспитанию и образованию.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3.5.6. Способ фиксации результата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Акта обследования  в журнале регистрации.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21 день.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Подготовка ответа (письма) о разрешении разногласий либо о невозможности разрешения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События (юридические факты), являющиеся основанием для начала административной процедуры: Акт обследования условий жизни несовершеннолетнего(их), содержащий: мнение родителя с которым возникли разногласия у другого родителя,  согласие либо отказ о заключении соглашения, оформленного в установленном законом порядке, о разрешении разногласий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воспитанию и образованию детей,  мнения ребенка старше 10 лет, в отношении которого возникли разногласия по воспитанию и образованию.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3.6.2. Ответственными за выполнение административной процедуры являются: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заявителю;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соответствующего структурного подразделения);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органа местного самоуправления.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Содержание и продолжительность выполнения административной процедуры;</w:t>
      </w:r>
    </w:p>
    <w:p w:rsidR="000C3E6D" w:rsidRPr="000C3E6D" w:rsidRDefault="000C3E6D" w:rsidP="000C3E6D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разрешение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 и подготовку ответа заявителю: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 проект ответа (письма) о разрешении разногласий либо о невозможности разрешения разногласий;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проект ответа (письма), согласованного с начальником отдела опеки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(при наличии в органе местного самоуправления соответствующего структурного подразделения)  на  подписание главе местной администрации муниципального образования органа местного самоуправления.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органа местного самоуправления: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ответа (письма);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проект ответа (письма);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доработку и исправление лицу,  ответственному за подготовку ответа.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Критериями принятия решения в рамках административной процедуры является: наличие акта обследования и выводов, содержащихся в акте обследования.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3.6.5. Результат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ответа (письма) и 2-х экземпляров Акта обследования (как приложение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ответу (письму) специалистом органа местного самоуправления Санкт-Петербурга, ответственным  за разрешение разногласий между родителями по вопросам, касающимся воспитания и образования детей и подготовку ответа заявителю, специалисту,  ответственному за регистрацию и направление (вручение) ответа (письма) заявителю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1-го экземпляра Акта обследования другому родителю.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3.6.6. Способ фиксации результата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подписанный главой местной администрации муниципального образования органа местного самоуправления ответ (письмо) о разрешении разногласий либо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невозможности разрешения разногласий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3 дня.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Регистрация ответа (письма)  о разрешении разногласий либо о невозможности разрешения разногласий по вопросам, касающимся воспитания и образования детей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направление (вручение) заявителю.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События (юридические факты), являющиеся основанием для начала административной процедуры: получение ответа (письма) и Акта обследования (как приложение к ответу (письму) специалистом органа местного самоуправления Санкт-Петербурга, ответственным  за регистрацию и направление (вручение) ответа (письма) заявителю и 1-го экземпляра Акта обследования другому родителю.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Ответственным за выполнение административной процедуры является: специалист органа местного самоуправления, ответственный за направление (вручение)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ответа (письма) и Акта обследования заявителю, а также Акта обследования другому родителю.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Содержание и продолжительность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 регистрирует ответ (письмо) заявителю, с приложением 1 экземпляра Акта обследования;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направляет соответствующий ответ (письмо)  в адрес заявителя с приложением Акта обследования путем направления ответа (письма) посредствам почтовой связи или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вручает  соответствующий ответ (письмо) Акта обследования лично  заявителю;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(вручает) другому родителю Акт обследования.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Критериями принятия решения в рамках административной процедуры является:  подготовленный ответ (письмо) о  разрешение разногласий либо невозможность разрешения разногласий по вопросам, касающимся воспитания и образования детей.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3.7.5. Результат административной процедуры: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(вручение) ответа (письма) о  разрешение разногласий либо невозможность разрешения разногласий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образования детей.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Способ фиксации результата выполнения административной процедуры: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ответа (письма)  в журнале регистрации.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2 дня.</w:t>
      </w:r>
    </w:p>
    <w:p w:rsidR="000C3E6D" w:rsidRPr="000C3E6D" w:rsidRDefault="000C3E6D" w:rsidP="000C3E6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Формы контроля за исполнением  Административного регламента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глава местной администрации муниципального образования органа местного самоуправления Санкт-Петербурга, согласно приложению № 2</w:t>
      </w:r>
      <w:r w:rsidRPr="000C3E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Глава местной администрации муниципального образования органа местного самоуправления Санкт-Петербурга осуществляет контроль за: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  Административного  регламента муниципальным служащим органа местного самоуправления Санкт-Петербурга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 служащим органа местного самоуправления Санкт-Петербурга непосредственно предоставляющим государственную услугу; обеспечением сохранности принятых от заявителя документов и соблюдением муниципальными служащими особенностей по сбору и обработке персональных данных заявителя.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Глава местной администрации муниципального образования органа местного самоуправления Санкт-Петербурга и муниципальные служащие органа местного самоуправления Санкт-Петербурга, непосредственно предоставляющие государственную услугу, несут персональную ответственность за соблюдение сроков и порядка приема документов, 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за соблюдение сроков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порядка выдачи документов. Персональная ответственность главы местной администрации муниципального образования органа местного самоуправления                   Санкт-Петербурга и муниципальных служащих закрепляется в должностных регламентах в соответствии с требованиями законодательства.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частности, глава местной администрации муниципального образования органа местного самоуправления Санкт-Петербурга и муниципальные служащие несут ответственность за: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у заявителей документов или платы, не предусмотренных Административным  регламентом;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   Административным   регламентом нарушение сроков регистрации запросов заявителя о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внутриведомственных запросов;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внутриведомственных запросов и ответов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внутриведомственные запросы;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непредставление информации на внутриведомственные запросы.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рамках предоставления государственной услуги осуществляются плановые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органа местного самоуправления Санкт-Петербурга, один раз в полгода  осуществляют выборочные проверки дел заявителей на предмет правильности принятия муниципальными служащими, непосредственно предоставляющих государственную услугу, а также внеплановые проверки в случае поступления жалоб (претензий) граждан в рамках досудебного обжалования.</w:t>
      </w:r>
    </w:p>
    <w:p w:rsidR="000C3E6D" w:rsidRPr="000C3E6D" w:rsidRDefault="000C3E6D" w:rsidP="000C3E6D">
      <w:pPr>
        <w:spacing w:after="0" w:line="240" w:lineRule="auto"/>
        <w:ind w:firstLine="317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бездействия) органа местного самоуправления Санкт-Петербурга при предоставлении  государственной услуги, а также должностных лиц и муниципальных служащих органа местного самоуправления Санкт-Петербурга</w:t>
      </w:r>
    </w:p>
    <w:p w:rsidR="000C3E6D" w:rsidRPr="000C3E6D" w:rsidRDefault="000C3E6D" w:rsidP="000C3E6D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5.1. Заявители имеют право на досудебное (внесудебное) обжалование решений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 Предметом досудебного (внесудебного) обжалования являются: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5.2.2. Нарушение срока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5.2.5. Отказ в предоставлении государственной услуги, если основания отказа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 на решения, принятые руководителем органа местного самоуправления, подаются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mail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  <w:hyperlink r:id="rId11" w:history="1"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C3E6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-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mail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 </w:t>
      </w:r>
      <w:hyperlink r:id="rId12" w:history="1"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kis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@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gov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spb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.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>ru</w:t>
        </w:r>
        <w:r w:rsidRPr="000C3E6D">
          <w:rPr>
            <w:rFonts w:ascii="Times New Roman" w:eastAsia="Times New Roman" w:hAnsi="Times New Roman" w:cs="Times New Roman"/>
            <w:spacing w:val="-6"/>
            <w:sz w:val="24"/>
            <w:szCs w:val="24"/>
            <w:lang w:eastAsia="ru-RU"/>
          </w:rPr>
          <w:t>;</w:t>
        </w:r>
      </w:hyperlink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предметом жалобы (претензии) заявителя являются действия муниципальных служащих органа местного самоуправления Санкт-Петербурга, 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предоставляющего государственную услугу, жалоба (претензия) может быть направлена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13" w:history="1">
        <w:r w:rsidRPr="000C3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0C3E6D" w:rsidRPr="000C3E6D" w:rsidRDefault="000C3E6D" w:rsidP="000C3E6D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FF"/>
          <w:sz w:val="12"/>
          <w:szCs w:val="12"/>
          <w:shd w:val="clear" w:color="auto" w:fill="C0C0C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57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VI</w:t>
      </w:r>
      <w:r w:rsidRPr="000C3E6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Приложения.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1.  Блок-схема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предоставления государственной услуги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по разрешению  органом опеки и попечительства разногласий между родителями по вопросам, касающимся воспитания </w:t>
      </w: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/>
        <w:t>и образования детей.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2. Перечни информации, указанной в пункте 1.3.;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3. Адреса подразделений МФЦ;</w:t>
      </w:r>
    </w:p>
    <w:p w:rsidR="000C3E6D" w:rsidRPr="000C3E6D" w:rsidRDefault="000C3E6D" w:rsidP="000C3E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4. Образец заявления;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5. Образец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 обследования условий жизни несовершеннолетнего гражданина, в отношении которого возникли разногласия между родителями по вопросам, касающимся его воспитания и образования.</w:t>
      </w:r>
    </w:p>
    <w:p w:rsidR="000C3E6D" w:rsidRPr="000C3E6D" w:rsidRDefault="000C3E6D" w:rsidP="000C3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1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 Муниципального  образования Санкт-Петербурга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0C3E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0C3E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попечительства разногласий между родителями по вопросам,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воспитания и образования детей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0C3E6D" w:rsidRPr="000C3E6D" w:rsidRDefault="000C3E6D" w:rsidP="000C3E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C3E6D" w:rsidRPr="000C3E6D" w:rsidRDefault="000C3E6D" w:rsidP="000C3E6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29300" cy="6553200"/>
            <wp:effectExtent l="19050" t="0" r="0" b="0"/>
            <wp:docPr id="1" name="Рисунок 1" descr="http://www.ligovka-yamskaya.sankt-peterburg.info/ma/uslugi/reforma/pos04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46.files/image00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6D" w:rsidRPr="000C3E6D" w:rsidRDefault="000C3E6D" w:rsidP="000C3E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0C3E6D" w:rsidRPr="000C3E6D" w:rsidRDefault="000C3E6D" w:rsidP="000C3E6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keepNext/>
        <w:spacing w:before="240" w:after="60" w:line="480" w:lineRule="atLeast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C3E6D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 № 2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 Муниципального  образования Санкт-Петербурга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  округ 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 полномочия Санкт-Петербурга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под опекой или попечительством, и денежных средств на содержание детей, переданных на воспитание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разногласий между родителями по вопросам,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 воспитания и образования детей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нахождения, справочные телефоны и графики работы органа местного самоуправления</w:t>
      </w:r>
    </w:p>
    <w:p w:rsidR="000C3E6D" w:rsidRPr="000C3E6D" w:rsidRDefault="000C3E6D" w:rsidP="000C3E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1160" w:type="dxa"/>
        <w:tblInd w:w="17" w:type="dxa"/>
        <w:tblCellMar>
          <w:left w:w="0" w:type="dxa"/>
          <w:right w:w="0" w:type="dxa"/>
        </w:tblCellMar>
        <w:tblLook w:val="04A0"/>
      </w:tblPr>
      <w:tblGrid>
        <w:gridCol w:w="1504"/>
        <w:gridCol w:w="1191"/>
        <w:gridCol w:w="1122"/>
        <w:gridCol w:w="1897"/>
        <w:gridCol w:w="1421"/>
        <w:gridCol w:w="1418"/>
        <w:gridCol w:w="1418"/>
        <w:gridCol w:w="1610"/>
        <w:gridCol w:w="1429"/>
      </w:tblGrid>
      <w:tr w:rsidR="000C3E6D" w:rsidRPr="000C3E6D" w:rsidTr="000C3E6D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Полное наименование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(с указанием почтового индекса)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Контактные телефоны, факс (с указанием кода города)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Адрес сайта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Контактный телефон/факс/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глав местных администрации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главами местных администрации муниципальных образований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телефоны/факс/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lang w:eastAsia="ru-RU"/>
              </w:rPr>
              <w:t> 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e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-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val="en-US" w:eastAsia="ru-RU"/>
              </w:rPr>
              <w:t>mail</w:t>
            </w: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ответственных специалистов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>Регламент приема граждан ответственными специалистами</w:t>
            </w:r>
          </w:p>
        </w:tc>
      </w:tr>
      <w:tr w:rsidR="000C3E6D" w:rsidRPr="000C3E6D" w:rsidTr="000C3E6D">
        <w:trPr>
          <w:trHeight w:val="1202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Санкт-Петербург, Харьковская ул.,, д.6/1, 191024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(812)</w:t>
            </w:r>
          </w:p>
          <w:p w:rsidR="000C3E6D" w:rsidRPr="000C3E6D" w:rsidRDefault="000C3E6D" w:rsidP="000C3E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717-87-09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maligovka-yamskaya@pochtarf.ru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www</w:t>
            </w: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ligovka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yamskaya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sankt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-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peterburg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</w:t>
            </w: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val="en-US" w:eastAsia="ru-RU"/>
              </w:rPr>
              <w:t>info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717-87-44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proofErr w:type="spellStart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ф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(812)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717-87-09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среда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17.00-19.00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(по записи)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(812)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717-87-44</w:t>
            </w:r>
          </w:p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первый, третий, пятый вторник 10.00-13.00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второй, четвертый вторник 15.00-18.00</w:t>
            </w:r>
          </w:p>
        </w:tc>
      </w:tr>
    </w:tbl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left="2124" w:firstLine="4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  образования Санкт-Петербурга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муниципальный  округ 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полномочия Санкт-Петербурга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разногласий между родителями по вопросам,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 воспитания и образования детей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lastRenderedPageBreak/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ПОЧТОВЫЕ АДРЕСА, СПРАВОЧНЫЕ ТЕЛЕФОНЫ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АДРЕСА ЭЛЕКТРОННОЙ ПОЧТЫ РАЙОННЫХ ПОДРАЗДЕЛЕНИЙ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САНКТ-ПЕТЕРБУРГСКОГО ГОСУДАРСТВЕННОГО УЧРЕЖДЕНИЯ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0C3E6D" w:rsidRPr="000C3E6D" w:rsidRDefault="000C3E6D" w:rsidP="000C3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66" w:type="dxa"/>
        <w:tblInd w:w="44" w:type="dxa"/>
        <w:tblCellMar>
          <w:left w:w="0" w:type="dxa"/>
          <w:right w:w="0" w:type="dxa"/>
        </w:tblCellMar>
        <w:tblLook w:val="04A0"/>
      </w:tblPr>
      <w:tblGrid>
        <w:gridCol w:w="456"/>
        <w:gridCol w:w="2725"/>
        <w:gridCol w:w="2343"/>
        <w:gridCol w:w="1504"/>
        <w:gridCol w:w="1736"/>
        <w:gridCol w:w="1702"/>
      </w:tblGrid>
      <w:tr w:rsidR="000C3E6D" w:rsidRPr="000C3E6D" w:rsidTr="000C3E6D">
        <w:trPr>
          <w:trHeight w:val="8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Справочный телефон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Адрес электронной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0C3E6D" w:rsidRPr="000C3E6D" w:rsidTr="000C3E6D">
        <w:trPr>
          <w:trHeight w:val="8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Санкт-Петербург, ул. Садовая, д.55-57,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573-90-00 или         573-99-80</w:t>
            </w:r>
          </w:p>
        </w:tc>
        <w:tc>
          <w:tcPr>
            <w:tcW w:w="17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3E6D">
              <w:rPr>
                <w:rFonts w:ascii="Times New Roman" w:eastAsia="Times New Roman" w:hAnsi="Times New Roman" w:cs="Times New Roman"/>
                <w:lang w:val="en-US" w:eastAsia="ru-RU"/>
              </w:rPr>
              <w:t>knz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lang w:val="en-US" w:eastAsia="ru-RU"/>
              </w:rPr>
              <w:t>mfcspb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E6D" w:rsidRPr="000C3E6D" w:rsidTr="000C3E6D">
        <w:trPr>
          <w:trHeight w:val="11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573-94-85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9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98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2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118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76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12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Колпино,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4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Садовая, д. 21, корпус 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5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55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Кронштадтского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Благодатная,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Сестрорецк,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Каменноостровский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55, литер Г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110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Петергоф,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11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  г. Ломоносов, ул. Победы д. 6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 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 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8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9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Санкт-Петербург, пр. Дунайский, д.49/126,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        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 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573-90-57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3E6D" w:rsidRPr="000C3E6D" w:rsidTr="000C3E6D">
        <w:trPr>
          <w:trHeight w:val="56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         576-07-95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3E6D" w:rsidRPr="000C3E6D" w:rsidRDefault="000C3E6D" w:rsidP="000C3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68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  Административному  регламенту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предоставлению местной  Администрацией  внутригородского  Муниципального  образования Санкт-Петербурга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муниципальный  округ 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осуществляющей отдельные государственные полномочия Санкт-Петербурга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0C3E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0C3E6D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 попечительства разногласий между родителями по вопросам,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воспитания и образования детей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0C3E6D" w:rsidRPr="000C3E6D" w:rsidTr="000C3E6D">
        <w:trPr>
          <w:trHeight w:val="342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Заявление принято: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614" w:type="dxa"/>
        <w:tblCellMar>
          <w:left w:w="0" w:type="dxa"/>
          <w:right w:w="0" w:type="dxa"/>
        </w:tblCellMar>
        <w:tblLook w:val="04A0"/>
      </w:tblPr>
      <w:tblGrid>
        <w:gridCol w:w="6096"/>
      </w:tblGrid>
      <w:tr w:rsidR="000C3E6D" w:rsidRPr="000C3E6D" w:rsidTr="000C3E6D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ОМС _______________________________________</w:t>
            </w:r>
          </w:p>
        </w:tc>
      </w:tr>
      <w:tr w:rsidR="000C3E6D" w:rsidRPr="000C3E6D" w:rsidTr="000C3E6D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Санкт-Петербурга</w:t>
            </w:r>
          </w:p>
        </w:tc>
      </w:tr>
      <w:tr w:rsidR="000C3E6D" w:rsidRPr="000C3E6D" w:rsidTr="000C3E6D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</w:t>
            </w:r>
          </w:p>
        </w:tc>
      </w:tr>
      <w:tr w:rsidR="000C3E6D" w:rsidRPr="000C3E6D" w:rsidTr="000C3E6D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</w:t>
            </w:r>
          </w:p>
        </w:tc>
      </w:tr>
      <w:tr w:rsidR="000C3E6D" w:rsidRPr="000C3E6D" w:rsidTr="000C3E6D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</w:t>
            </w:r>
          </w:p>
        </w:tc>
      </w:tr>
      <w:tr w:rsidR="000C3E6D" w:rsidRPr="000C3E6D" w:rsidTr="000C3E6D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</w:t>
            </w:r>
          </w:p>
        </w:tc>
      </w:tr>
      <w:tr w:rsidR="000C3E6D" w:rsidRPr="000C3E6D" w:rsidTr="000C3E6D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</w:tr>
      <w:tr w:rsidR="000C3E6D" w:rsidRPr="000C3E6D" w:rsidTr="000C3E6D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тел. ______________________</w:t>
            </w:r>
          </w:p>
        </w:tc>
      </w:tr>
      <w:tr w:rsidR="000C3E6D" w:rsidRPr="000C3E6D" w:rsidTr="000C3E6D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№ паспорта _____________________________, кем выдан, когда_______________________________</w:t>
            </w:r>
          </w:p>
        </w:tc>
      </w:tr>
      <w:tr w:rsidR="000C3E6D" w:rsidRPr="000C3E6D" w:rsidTr="000C3E6D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</w:t>
            </w:r>
          </w:p>
        </w:tc>
      </w:tr>
      <w:tr w:rsidR="000C3E6D" w:rsidRPr="000C3E6D" w:rsidTr="000C3E6D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3E6D" w:rsidRPr="000C3E6D" w:rsidRDefault="000C3E6D" w:rsidP="000C3E6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0C3E6D" w:rsidRPr="000C3E6D" w:rsidRDefault="000C3E6D" w:rsidP="000C3E6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</w:p>
    <w:p w:rsidR="000C3E6D" w:rsidRPr="000C3E6D" w:rsidRDefault="000C3E6D" w:rsidP="000C3E6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Прошу разрешить разногласия  между мной и _________________________________,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(Ф.И.О. второго родителя, полностью)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проживающим (ей) по адресу: ______________________________________, телефон ___,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возникшие по вопросам, касающимся воспитания и образования ребенка (детей)______________________________________________________________________,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дата рождения ребенка (детей), полностью)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________________________________________, телефон ____________.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Проживающего(их) по адресу: _____________________________________________, телефон ____________.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Разногласия,     возникшие по вопросам, касающимся воспитания и образования ребенка (детей) заключаются в следующем: _______________________________________.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 (причины разногласий)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и полноту представленных в соответствии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r w:rsidRPr="000C3E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_______________________________________________________________________,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(фамилия, имя, отчество (при наличии))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даю  согласие  на  обработку  и  использование  моих  персональных  данных, содержащихся в настоящем заявлении и в представленных мною документах.</w:t>
      </w:r>
    </w:p>
    <w:p w:rsidR="000C3E6D" w:rsidRPr="000C3E6D" w:rsidRDefault="000C3E6D" w:rsidP="000C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             Подпись ______________________</w:t>
      </w:r>
    </w:p>
    <w:p w:rsidR="000C3E6D" w:rsidRPr="000C3E6D" w:rsidRDefault="000C3E6D" w:rsidP="000C3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0C3E6D" w:rsidRPr="000C3E6D" w:rsidRDefault="000C3E6D" w:rsidP="000C3E6D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ООиП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ОМС _________________________________________________________</w:t>
      </w:r>
    </w:p>
    <w:p w:rsidR="000C3E6D" w:rsidRPr="000C3E6D" w:rsidRDefault="000C3E6D" w:rsidP="000C3E6D">
      <w:pPr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почте___________________________________________________</w:t>
      </w:r>
    </w:p>
    <w:p w:rsidR="000C3E6D" w:rsidRPr="000C3E6D" w:rsidRDefault="000C3E6D" w:rsidP="000C3E6D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right="-6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______________________________________________________________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 Административному  регламенту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предоставлению местной  Администрацией  внутригородского 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  образования Санкт-Петербурга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муниципальный  округ  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Лиговка-Ямская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осуществляющей отдельные государственные</w:t>
      </w:r>
    </w:p>
    <w:p w:rsidR="000C3E6D" w:rsidRPr="000C3E6D" w:rsidRDefault="000C3E6D" w:rsidP="000C3E6D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полномочия Санкт-Петербурга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организации и осуществлению деятельности по опеке и попечительству, назначению и выплате денежных средств на содержание детей, находящихся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под опекой или попечительством, и денежных средств на содержание детей, переданных на воспитание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в приемные семьи, в Санкт-Петербурге, государственной услуги по разрешению органом опеки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попечительства разногласий между родителями по вопросам,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касающимся воспитания и образования детей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90"/>
        <w:gridCol w:w="4773"/>
      </w:tblGrid>
      <w:tr w:rsidR="000C3E6D" w:rsidRPr="000C3E6D" w:rsidTr="000C3E6D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органа опеки и попечительства</w:t>
            </w: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организации, проводившей обследование.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акта</w:t>
            </w:r>
          </w:p>
          <w:p w:rsidR="000C3E6D" w:rsidRPr="000C3E6D" w:rsidRDefault="000C3E6D" w:rsidP="000C3E6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органа опеки и попечительства)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утверждения Акта)</w:t>
            </w:r>
          </w:p>
        </w:tc>
      </w:tr>
    </w:tbl>
    <w:p w:rsidR="000C3E6D" w:rsidRPr="000C3E6D" w:rsidRDefault="000C3E6D" w:rsidP="000C3E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обследования условий жизни несовершеннолетнего</w:t>
      </w:r>
      <w:r w:rsidRPr="000C3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гражданина, в отношении которого возникли разногласия между родителями по вопросам, касающимся его воспитания и образования.</w:t>
      </w:r>
    </w:p>
    <w:tbl>
      <w:tblPr>
        <w:tblW w:w="9951" w:type="dxa"/>
        <w:tblInd w:w="-26" w:type="dxa"/>
        <w:tblCellMar>
          <w:left w:w="0" w:type="dxa"/>
          <w:right w:w="0" w:type="dxa"/>
        </w:tblCellMar>
        <w:tblLook w:val="04A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0C3E6D" w:rsidRPr="000C3E6D" w:rsidTr="000C3E6D">
        <w:tc>
          <w:tcPr>
            <w:tcW w:w="21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C3E6D" w:rsidRPr="000C3E6D" w:rsidRDefault="000C3E6D" w:rsidP="000C3E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наличии), должность специалиста, проводившего обследование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Проводилось обследование условий жизни несовершеннолетнего гражданина (далее – ребенок)</w:t>
      </w:r>
    </w:p>
    <w:p w:rsidR="000C3E6D" w:rsidRPr="000C3E6D" w:rsidRDefault="000C3E6D" w:rsidP="000C3E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дата рождения)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245"/>
        <w:gridCol w:w="3493"/>
        <w:gridCol w:w="1013"/>
        <w:gridCol w:w="443"/>
        <w:gridCol w:w="4243"/>
      </w:tblGrid>
      <w:tr w:rsidR="000C3E6D" w:rsidRPr="000C3E6D" w:rsidTr="000C3E6D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3E6D" w:rsidRPr="000C3E6D" w:rsidRDefault="000C3E6D" w:rsidP="000C3E6D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выдано)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246"/>
        <w:gridCol w:w="1015"/>
        <w:gridCol w:w="8176"/>
      </w:tblGrid>
      <w:tr w:rsidR="000C3E6D" w:rsidRPr="000C3E6D" w:rsidTr="000C3E6D">
        <w:trPr>
          <w:trHeight w:val="320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3E6D" w:rsidRPr="000C3E6D" w:rsidRDefault="000C3E6D" w:rsidP="000C3E6D">
      <w:pPr>
        <w:spacing w:after="0" w:line="240" w:lineRule="auto"/>
        <w:ind w:left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и кем выдан)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0C3E6D" w:rsidRPr="000C3E6D" w:rsidRDefault="000C3E6D" w:rsidP="000C3E6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о родителях ребенка.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Мать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  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 _____________________________________________________________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фактического проживания и проведения обследования)</w:t>
      </w:r>
    </w:p>
    <w:p w:rsidR="000C3E6D" w:rsidRPr="000C3E6D" w:rsidRDefault="000C3E6D" w:rsidP="000C3E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матери в воспитании и содержании ребенка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Отец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  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жительства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жительства, подтвержденный регистрацией)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проживания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(адрес места фактического проживания и проведения обследования)</w:t>
      </w:r>
    </w:p>
    <w:p w:rsidR="000C3E6D" w:rsidRPr="000C3E6D" w:rsidRDefault="000C3E6D" w:rsidP="000C3E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трудовой деятельности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отца в воспитании и содержании ребенка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Родители в зарегистрированном браке состоят/не состоят; проживают совместно/раздельно.</w:t>
      </w:r>
    </w:p>
    <w:p w:rsidR="000C3E6D" w:rsidRPr="000C3E6D" w:rsidRDefault="000C3E6D" w:rsidP="000C3E6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ребенке.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Состояние здоровья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Внешний вид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Социальная адаптация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Воспитание и образование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Обеспечение безопасности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Удовлетворение эмоциональных потребностей ребенка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Семейное окружение.</w:t>
      </w:r>
    </w:p>
    <w:p w:rsidR="000C3E6D" w:rsidRPr="000C3E6D" w:rsidRDefault="000C3E6D" w:rsidP="000C3E6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2300"/>
        <w:gridCol w:w="1754"/>
        <w:gridCol w:w="3324"/>
        <w:gridCol w:w="2059"/>
      </w:tblGrid>
      <w:tr w:rsidR="000C3E6D" w:rsidRPr="000C3E6D" w:rsidTr="000C3E6D"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lang w:eastAsia="ru-RU"/>
              </w:rPr>
              <w:t>Участвует/не участвует в воспитании и содержании ребенка</w:t>
            </w:r>
          </w:p>
        </w:tc>
      </w:tr>
      <w:tr w:rsidR="000C3E6D" w:rsidRPr="000C3E6D" w:rsidTr="000C3E6D"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E6D" w:rsidRPr="000C3E6D" w:rsidTr="000C3E6D"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E6D" w:rsidRPr="000C3E6D" w:rsidTr="000C3E6D"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3E6D" w:rsidRPr="000C3E6D" w:rsidRDefault="000C3E6D" w:rsidP="000C3E6D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Сведения об иных родственниках ребенка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степень родства, место жительства)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Отношения, сложившиеся между членами семьи, их характер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Социальные связи ребенка и его семьи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Кто фактически осуществляет уход и надзор за ребенком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(родители, другие члены семьи, соседи, другие лица)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Жилищно-бытовые и имущественные условия.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Жилая площадь, на которой проживает                                                                                          ,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ребенка)</w:t>
      </w:r>
    </w:p>
    <w:tbl>
      <w:tblPr>
        <w:tblW w:w="0" w:type="auto"/>
        <w:tblInd w:w="-26" w:type="dxa"/>
        <w:tblCellMar>
          <w:left w:w="0" w:type="dxa"/>
          <w:right w:w="0" w:type="dxa"/>
        </w:tblCellMar>
        <w:tblLook w:val="04A0"/>
      </w:tblPr>
      <w:tblGrid>
        <w:gridCol w:w="796"/>
        <w:gridCol w:w="441"/>
        <w:gridCol w:w="308"/>
        <w:gridCol w:w="599"/>
        <w:gridCol w:w="114"/>
        <w:gridCol w:w="976"/>
        <w:gridCol w:w="709"/>
        <w:gridCol w:w="82"/>
        <w:gridCol w:w="568"/>
        <w:gridCol w:w="380"/>
        <w:gridCol w:w="797"/>
        <w:gridCol w:w="2156"/>
        <w:gridCol w:w="713"/>
        <w:gridCol w:w="604"/>
        <w:gridCol w:w="194"/>
      </w:tblGrid>
      <w:tr w:rsidR="000C3E6D" w:rsidRPr="000C3E6D" w:rsidTr="000C3E6D">
        <w:tc>
          <w:tcPr>
            <w:tcW w:w="124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0C3E6D" w:rsidRPr="000C3E6D" w:rsidTr="000C3E6D"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C3E6D" w:rsidRPr="000C3E6D" w:rsidRDefault="000C3E6D" w:rsidP="000C3E6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3E6D" w:rsidRPr="000C3E6D" w:rsidTr="000C3E6D"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3E6D" w:rsidRPr="000C3E6D" w:rsidRDefault="000C3E6D" w:rsidP="000C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Собственником (нанимателем) жилой площади является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наличии), степень родства по отношению к ребенку)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 Качество дома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Благоустройство дома и жилой площади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(водопровод, канализация, какое отопление, газ, ванна, лифт, телефон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Санитарно-гигиеническое состояние жилой площади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(хорошее, удовлетворительное, неудовлетворительное)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Жилищно-бытовые условия ребенка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(наличие отдельной комнаты, уголка, места для сна, игр, занятий, игрушек, книг и т.д.)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Структура доходов несовершеннолетнего  </w:t>
      </w:r>
      <w:r w:rsidRPr="000C3E6D">
        <w:rPr>
          <w:rFonts w:ascii="Times New Roman" w:eastAsia="Times New Roman" w:hAnsi="Times New Roman" w:cs="Times New Roman"/>
          <w:color w:val="000000"/>
          <w:lang w:eastAsia="ru-RU"/>
        </w:rPr>
        <w:t>(алименты, пенсии, пособия, стипендии, иные выплаты);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           и            пр.)___________________________________________________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Результаты беседы с ребенком о его отношении и привязанности к каждому из родителей и другим членам семьи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Результаты опроса лиц, располагающих данными о взаимоотношениях родителей с ребенком, их поведении в быту и т.д.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Условия, представляющие препятствия его нормальному воспитанию, развитию, образованию: (имеются/отсутствуют)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 т.д.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Дополнительные данные обследования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C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Мнение родителя по разрешению разногласий по воспитанию и образованию ребенка (детей) в отношении которого(</w:t>
      </w:r>
      <w:proofErr w:type="spellStart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возникли разногласия, в том числе согласие либо отказ о заключении соглашения, оформленное в установленном законом порядке, о разрешении разногласий по воспитанию и образованию детей_____________________________________________________________________________________________________________________ _________________________________________________________________________________________________________________________ _________________________________________________________________________________________________________________________ ______________________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Мнение ребенка старше 10 лет, в отношении которого возникли разногласия по вопросам, касающимся его воспитания и (или) образования_______________________________________________________________________________________________________________ __________________________________________________________________________________________________________________________ _________________________________________________________________.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Выводы уполномоченного специалиста о разрешении либо о невозможности разрешения  разногласий по вопросам, касающимся воспитания и образования детей.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Требования законодательства Российской Федерации (статьи 65 Семейного кодекса Российской Федерации и право решения возникших разногласий в суде) – разъяснены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E6D" w:rsidRPr="000C3E6D" w:rsidRDefault="000C3E6D" w:rsidP="000C3E6D">
      <w:pPr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специалиста, проводившего обследование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 (Ф.И.О., должность, дата)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родителя, выразившего свое мнение ______________________________________.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               (Ф.И.О., дата)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ребенка ______________________________________________________________.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(Ф.И.О., дата)</w:t>
      </w:r>
    </w:p>
    <w:p w:rsidR="000C3E6D" w:rsidRPr="000C3E6D" w:rsidRDefault="000C3E6D" w:rsidP="000C3E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fldChar w:fldCharType="begin"/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"http://www.ligovka-yamskaya.sankt-peterburg.info/ma/uslugi/reforma/pos046.htm" \l "_ftnref1" \o "" </w:instrTex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0C3E6D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[1]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"/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качестве документа, удостоверяющего личность, предъявляются: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Российской Федерации;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0C3E6D" w:rsidRPr="000C3E6D" w:rsidRDefault="000C3E6D" w:rsidP="000C3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bookmarkStart w:id="4" w:name="_ftn2"/>
    <w:p w:rsidR="000C3E6D" w:rsidRPr="000C3E6D" w:rsidRDefault="000C3E6D" w:rsidP="000C3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"http://www.ligovka-yamskaya.sankt-peterburg.info/ma/uslugi/reforma/pos046.htm" \l "_ftnref2" \o "" </w:instrTex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3E6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[2]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4"/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качестве документа, удостоверяющего личность, предъявляются: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Российской Федерации;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1325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«Об утверждении Положения о порядке рассмотрения вопросов гражданства Российской Федерации»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 от 13.04.2011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444 «О дополнительных мерах по обеспечению прав и защиты интересов несовершеннолетних граждан Российской Федерации».</w:t>
      </w:r>
    </w:p>
    <w:bookmarkStart w:id="5" w:name="_ftn3"/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"http://www.ligovka-yamskaya.sankt-peterburg.info/ma/uslugi/reforma/pos046.htm" \l "_ftnref3" \o "" </w:instrTex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0C3E6D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[3]</w:t>
      </w:r>
      <w:r w:rsidRPr="000C3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5"/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0C3E6D" w:rsidRPr="000C3E6D" w:rsidRDefault="000C3E6D" w:rsidP="000C3E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Направление администрацией района межведомственных запросов и получение ответов</w:t>
      </w:r>
      <w:r w:rsidRPr="000C3E6D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0C3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 региональных систем межведомственного электронного взаимодействия субъектов Российской Федерации.</w:t>
      </w:r>
    </w:p>
    <w:p w:rsidR="00D27484" w:rsidRDefault="00D27484"/>
    <w:sectPr w:rsidR="00D27484" w:rsidSect="00D2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E6D"/>
    <w:rsid w:val="000C3E6D"/>
    <w:rsid w:val="00D2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84"/>
  </w:style>
  <w:style w:type="paragraph" w:styleId="1">
    <w:name w:val="heading 1"/>
    <w:basedOn w:val="a"/>
    <w:link w:val="10"/>
    <w:uiPriority w:val="9"/>
    <w:qFormat/>
    <w:rsid w:val="000C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C3E6D"/>
  </w:style>
  <w:style w:type="character" w:styleId="a3">
    <w:name w:val="Hyperlink"/>
    <w:basedOn w:val="a0"/>
    <w:uiPriority w:val="99"/>
    <w:semiHidden/>
    <w:unhideWhenUsed/>
    <w:rsid w:val="000C3E6D"/>
  </w:style>
  <w:style w:type="character" w:styleId="a4">
    <w:name w:val="FollowedHyperlink"/>
    <w:basedOn w:val="a0"/>
    <w:uiPriority w:val="99"/>
    <w:semiHidden/>
    <w:unhideWhenUsed/>
    <w:rsid w:val="000C3E6D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0C3E6D"/>
  </w:style>
  <w:style w:type="paragraph" w:customStyle="1" w:styleId="consplusnormal">
    <w:name w:val="consplusnormal"/>
    <w:basedOn w:val="a"/>
    <w:rsid w:val="000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C3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C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C3E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7092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211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966673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9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69">
          <w:marLeft w:val="39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52">
          <w:marLeft w:val="39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652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80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242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6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81">
          <w:marLeft w:val="1049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166">
          <w:marLeft w:val="2438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6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23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27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4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4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67">
          <w:marLeft w:val="51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5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53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848">
          <w:marLeft w:val="1049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429">
          <w:marLeft w:val="2438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08">
          <w:marLeft w:val="19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6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175">
          <w:marLeft w:val="20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53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58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5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3823">
          <w:marLeft w:val="51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96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84">
          <w:marLeft w:val="110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7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01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766">
          <w:marLeft w:val="671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21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75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4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28">
          <w:marLeft w:val="379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40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883">
          <w:marLeft w:val="340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01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3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8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63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5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188">
          <w:marLeft w:val="623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68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96">
          <w:marLeft w:val="484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14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63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575">
          <w:marLeft w:val="618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90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85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446">
          <w:marLeft w:val="47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0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750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256">
          <w:marLeft w:val="20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4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60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620">
          <w:marLeft w:val="4593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494">
          <w:marLeft w:val="635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79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835">
          <w:marLeft w:val="561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7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130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0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055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896">
          <w:marLeft w:val="232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74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463">
          <w:marLeft w:val="294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46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0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696">
          <w:marLeft w:val="73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11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0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20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1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9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7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43">
          <w:marLeft w:val="232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2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104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308">
          <w:marLeft w:val="283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17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528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45">
          <w:marLeft w:val="482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566">
          <w:marLeft w:val="482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085">
          <w:marLeft w:val="482"/>
          <w:marRight w:val="68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257">
          <w:marLeft w:val="439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1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33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772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3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657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4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9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4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060">
          <w:marLeft w:val="462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z@mfcspb.ru" TargetMode="External"/><Relationship Id="rId13" Type="http://schemas.openxmlformats.org/officeDocument/2006/relationships/hyperlink" Target="mailto:ksp@gov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.spb.ru/mfc/" TargetMode="External"/><Relationship Id="rId12" Type="http://schemas.openxmlformats.org/officeDocument/2006/relationships/hyperlink" Target="mailto:kis@gov.spb.ru;%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zags@gov.spb.ru" TargetMode="External"/><Relationship Id="rId11" Type="http://schemas.openxmlformats.org/officeDocument/2006/relationships/hyperlink" Target="mailto:ukog@gov.spb.ru" TargetMode="External"/><Relationship Id="rId5" Type="http://schemas.openxmlformats.org/officeDocument/2006/relationships/hyperlink" Target="http://www.k-obr.sp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v.spb.ru/" TargetMode="External"/><Relationship Id="rId4" Type="http://schemas.openxmlformats.org/officeDocument/2006/relationships/hyperlink" Target="mailto:kobr@gov.spb.ru" TargetMode="External"/><Relationship Id="rId9" Type="http://schemas.openxmlformats.org/officeDocument/2006/relationships/hyperlink" Target="http://www.gu.spb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14809</Words>
  <Characters>84414</Characters>
  <Application>Microsoft Office Word</Application>
  <DocSecurity>0</DocSecurity>
  <Lines>703</Lines>
  <Paragraphs>198</Paragraphs>
  <ScaleCrop>false</ScaleCrop>
  <Company>Reanimator Extreme Edition</Company>
  <LinksUpToDate>false</LinksUpToDate>
  <CharactersWithSpaces>99025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2015-08-10T12:22:00Z</dcterms:created>
  <dcterms:modified xsi:type="dcterms:W3CDTF">2015-08-10T12:23:00Z</dcterms:modified>
</cp:coreProperties>
</file>