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34" w:type="dxa"/>
        <w:tblLayout w:type="fixed"/>
        <w:tblCellMar>
          <w:left w:w="0" w:type="dxa"/>
          <w:right w:w="0" w:type="dxa"/>
        </w:tblCellMar>
        <w:tblLook w:val="04A0"/>
      </w:tblPr>
      <w:tblGrid>
        <w:gridCol w:w="855"/>
        <w:gridCol w:w="1984"/>
        <w:gridCol w:w="2961"/>
        <w:gridCol w:w="2921"/>
        <w:gridCol w:w="576"/>
        <w:gridCol w:w="1760"/>
      </w:tblGrid>
      <w:tr w:rsidR="009A6C9E" w:rsidRPr="009A6C9E" w:rsidTr="009A6C9E">
        <w:trPr>
          <w:gridAfter w:val="1"/>
          <w:wAfter w:w="1760" w:type="dxa"/>
          <w:cantSplit/>
          <w:trHeight w:val="569"/>
        </w:trPr>
        <w:tc>
          <w:tcPr>
            <w:tcW w:w="9297" w:type="dxa"/>
            <w:gridSpan w:val="5"/>
            <w:tcMar>
              <w:top w:w="0" w:type="dxa"/>
              <w:left w:w="108" w:type="dxa"/>
              <w:bottom w:w="0" w:type="dxa"/>
              <w:right w:w="108" w:type="dxa"/>
            </w:tcMar>
            <w:hideMark/>
          </w:tcPr>
          <w:p w:rsidR="009A6C9E" w:rsidRPr="009A6C9E" w:rsidRDefault="009A6C9E" w:rsidP="009A6C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 cy="647700"/>
                  <wp:effectExtent l="19050" t="0" r="9525" b="0"/>
                  <wp:docPr id="1" name="Рисунок 1" descr="http://www.ligovka-yamskaya.sankt-peterburg.info/akti/postanovleniya/image001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ovka-yamskaya.sankt-peterburg.info/akti/postanovleniya/image001gerb.jpg"/>
                          <pic:cNvPicPr>
                            <a:picLocks noChangeAspect="1" noChangeArrowheads="1"/>
                          </pic:cNvPicPr>
                        </pic:nvPicPr>
                        <pic:blipFill>
                          <a:blip r:embed="rId5"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p w:rsidR="009A6C9E" w:rsidRPr="00DA590C" w:rsidRDefault="009A6C9E" w:rsidP="009A6C9E">
            <w:pPr>
              <w:spacing w:after="0" w:line="240" w:lineRule="auto"/>
              <w:jc w:val="center"/>
              <w:rPr>
                <w:rFonts w:ascii="Times New Roman" w:eastAsia="Times New Roman" w:hAnsi="Times New Roman" w:cs="Times New Roman"/>
                <w:sz w:val="24"/>
                <w:szCs w:val="24"/>
                <w:lang w:val="en-US" w:eastAsia="ru-RU"/>
              </w:rPr>
            </w:pPr>
            <w:r w:rsidRPr="009A6C9E">
              <w:rPr>
                <w:rFonts w:ascii="Times New Roman" w:eastAsia="Times New Roman" w:hAnsi="Times New Roman" w:cs="Times New Roman"/>
                <w:b/>
                <w:bCs/>
                <w:sz w:val="24"/>
                <w:szCs w:val="24"/>
                <w:lang w:eastAsia="ru-RU"/>
              </w:rPr>
              <w:t>МЕСТНАЯ АДМИНИСТРАЦИЯ</w:t>
            </w:r>
            <w:r w:rsidR="00DA590C">
              <w:rPr>
                <w:rFonts w:ascii="Times New Roman" w:eastAsia="Times New Roman" w:hAnsi="Times New Roman" w:cs="Times New Roman"/>
                <w:b/>
                <w:bCs/>
                <w:sz w:val="24"/>
                <w:szCs w:val="24"/>
                <w:lang w:val="en-US" w:eastAsia="ru-RU"/>
              </w:rPr>
              <w:t xml:space="preserve"> </w:t>
            </w:r>
          </w:p>
          <w:p w:rsidR="009A6C9E" w:rsidRPr="009A6C9E" w:rsidRDefault="009A6C9E" w:rsidP="009A6C9E">
            <w:pPr>
              <w:spacing w:after="0" w:line="240" w:lineRule="auto"/>
              <w:jc w:val="center"/>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sz w:val="24"/>
                <w:szCs w:val="24"/>
                <w:lang w:eastAsia="ru-RU"/>
              </w:rPr>
              <w:t>ВНУТРИГОРОДСКОГО МУНИЦИПАЛЬНОГО  ОБРАЗОВАНИЯ САНКТ-ПЕТЕРБУРГА</w:t>
            </w:r>
          </w:p>
          <w:p w:rsidR="009A6C9E" w:rsidRPr="009A6C9E" w:rsidRDefault="009A6C9E" w:rsidP="009A6C9E">
            <w:pPr>
              <w:spacing w:after="0" w:line="240" w:lineRule="auto"/>
              <w:jc w:val="center"/>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sz w:val="24"/>
                <w:szCs w:val="24"/>
                <w:lang w:eastAsia="ru-RU"/>
              </w:rPr>
              <w:t>МУНИЦИПАЛЬНЫЙ ОКРУГ  ЛИГОВКА-ЯМСКАЯ                                                                                                                                      </w:t>
            </w:r>
          </w:p>
        </w:tc>
      </w:tr>
      <w:tr w:rsidR="009A6C9E" w:rsidRPr="009A6C9E" w:rsidTr="009A6C9E">
        <w:trPr>
          <w:cantSplit/>
          <w:trHeight w:val="577"/>
        </w:trPr>
        <w:tc>
          <w:tcPr>
            <w:tcW w:w="855"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24"/>
                <w:szCs w:val="24"/>
                <w:lang w:eastAsia="ru-RU"/>
              </w:rPr>
              <w:t> </w:t>
            </w:r>
          </w:p>
        </w:tc>
        <w:tc>
          <w:tcPr>
            <w:tcW w:w="10202" w:type="dxa"/>
            <w:gridSpan w:val="5"/>
            <w:tcMar>
              <w:top w:w="0" w:type="dxa"/>
              <w:left w:w="108" w:type="dxa"/>
              <w:bottom w:w="0" w:type="dxa"/>
              <w:right w:w="108" w:type="dxa"/>
            </w:tcMar>
            <w:hideMark/>
          </w:tcPr>
          <w:p w:rsidR="009A6C9E" w:rsidRPr="009A6C9E" w:rsidRDefault="009A6C9E" w:rsidP="009A6C9E">
            <w:pPr>
              <w:keepNext/>
              <w:spacing w:after="0" w:line="240" w:lineRule="auto"/>
              <w:jc w:val="center"/>
              <w:outlineLvl w:val="4"/>
              <w:rPr>
                <w:rFonts w:ascii="Times New Roman" w:eastAsia="Times New Roman" w:hAnsi="Times New Roman" w:cs="Times New Roman"/>
                <w:b/>
                <w:bCs/>
                <w:sz w:val="28"/>
                <w:szCs w:val="28"/>
                <w:lang w:eastAsia="ru-RU"/>
              </w:rPr>
            </w:pPr>
            <w:r w:rsidRPr="009A6C9E">
              <w:rPr>
                <w:rFonts w:ascii="Times New Roman" w:eastAsia="Times New Roman" w:hAnsi="Times New Roman" w:cs="Times New Roman"/>
                <w:b/>
                <w:bCs/>
                <w:sz w:val="28"/>
                <w:szCs w:val="28"/>
                <w:lang w:eastAsia="ru-RU"/>
              </w:rPr>
              <w:t> </w:t>
            </w:r>
          </w:p>
          <w:p w:rsidR="009A6C9E" w:rsidRPr="009A6C9E" w:rsidRDefault="009A6C9E" w:rsidP="009A6C9E">
            <w:pPr>
              <w:keepNext/>
              <w:spacing w:after="0" w:line="240" w:lineRule="auto"/>
              <w:jc w:val="center"/>
              <w:outlineLvl w:val="4"/>
              <w:rPr>
                <w:rFonts w:ascii="Times New Roman" w:eastAsia="Times New Roman" w:hAnsi="Times New Roman" w:cs="Times New Roman"/>
                <w:b/>
                <w:bCs/>
                <w:sz w:val="28"/>
                <w:szCs w:val="28"/>
                <w:lang w:eastAsia="ru-RU"/>
              </w:rPr>
            </w:pPr>
            <w:r w:rsidRPr="009A6C9E">
              <w:rPr>
                <w:rFonts w:ascii="Times New Roman" w:eastAsia="Times New Roman" w:hAnsi="Times New Roman" w:cs="Times New Roman"/>
                <w:b/>
                <w:bCs/>
                <w:sz w:val="28"/>
                <w:szCs w:val="28"/>
                <w:lang w:eastAsia="ru-RU"/>
              </w:rPr>
              <w:t>ПОСТАНОВЛЕНИЕ</w:t>
            </w:r>
          </w:p>
          <w:p w:rsidR="009A6C9E" w:rsidRPr="009A6C9E" w:rsidRDefault="009A6C9E" w:rsidP="009A6C9E">
            <w:pPr>
              <w:spacing w:after="0" w:line="240" w:lineRule="auto"/>
              <w:jc w:val="right"/>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i/>
                <w:iCs/>
                <w:sz w:val="24"/>
                <w:szCs w:val="24"/>
                <w:lang w:eastAsia="ru-RU"/>
              </w:rPr>
              <w:t> </w:t>
            </w:r>
          </w:p>
        </w:tc>
      </w:tr>
      <w:tr w:rsidR="009A6C9E" w:rsidRPr="009A6C9E" w:rsidTr="009A6C9E">
        <w:trPr>
          <w:cantSplit/>
          <w:trHeight w:val="429"/>
        </w:trPr>
        <w:tc>
          <w:tcPr>
            <w:tcW w:w="855"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nil"/>
            </w:tcBorders>
            <w:tcMar>
              <w:top w:w="0" w:type="dxa"/>
              <w:left w:w="108" w:type="dxa"/>
              <w:bottom w:w="0" w:type="dxa"/>
              <w:right w:w="108" w:type="dxa"/>
            </w:tcMar>
            <w:vAlign w:val="bottom"/>
            <w:hideMark/>
          </w:tcPr>
          <w:p w:rsidR="009A6C9E" w:rsidRPr="009A6C9E" w:rsidRDefault="009A6C9E" w:rsidP="009A6C9E">
            <w:pPr>
              <w:spacing w:after="0" w:line="240" w:lineRule="auto"/>
              <w:ind w:right="-108"/>
              <w:jc w:val="center"/>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i/>
                <w:iCs/>
                <w:sz w:val="24"/>
                <w:szCs w:val="24"/>
                <w:lang w:val="en-US" w:eastAsia="ru-RU"/>
              </w:rPr>
              <w:t>08</w:t>
            </w:r>
            <w:r w:rsidRPr="009A6C9E">
              <w:rPr>
                <w:rFonts w:ascii="Times New Roman" w:eastAsia="Times New Roman" w:hAnsi="Times New Roman" w:cs="Times New Roman"/>
                <w:b/>
                <w:bCs/>
                <w:i/>
                <w:iCs/>
                <w:sz w:val="24"/>
                <w:szCs w:val="24"/>
                <w:lang w:eastAsia="ru-RU"/>
              </w:rPr>
              <w:t>.11.2011</w:t>
            </w:r>
          </w:p>
        </w:tc>
        <w:tc>
          <w:tcPr>
            <w:tcW w:w="5882" w:type="dxa"/>
            <w:gridSpan w:val="2"/>
            <w:tcMar>
              <w:top w:w="0" w:type="dxa"/>
              <w:left w:w="108" w:type="dxa"/>
              <w:bottom w:w="0" w:type="dxa"/>
              <w:right w:w="108" w:type="dxa"/>
            </w:tcMar>
            <w:vAlign w:val="bottom"/>
            <w:hideMark/>
          </w:tcPr>
          <w:p w:rsidR="009A6C9E" w:rsidRPr="009A6C9E" w:rsidRDefault="009A6C9E" w:rsidP="009A6C9E">
            <w:pPr>
              <w:spacing w:after="0" w:line="240" w:lineRule="auto"/>
              <w:ind w:right="34"/>
              <w:jc w:val="right"/>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i/>
                <w:iCs/>
                <w:sz w:val="24"/>
                <w:szCs w:val="24"/>
                <w:lang w:eastAsia="ru-RU"/>
              </w:rPr>
              <w:t>№</w:t>
            </w:r>
          </w:p>
        </w:tc>
        <w:tc>
          <w:tcPr>
            <w:tcW w:w="2336" w:type="dxa"/>
            <w:gridSpan w:val="2"/>
            <w:tcBorders>
              <w:top w:val="nil"/>
              <w:left w:val="nil"/>
              <w:bottom w:val="single" w:sz="8" w:space="0" w:color="auto"/>
              <w:right w:val="nil"/>
            </w:tcBorders>
            <w:tcMar>
              <w:top w:w="0" w:type="dxa"/>
              <w:left w:w="108" w:type="dxa"/>
              <w:bottom w:w="0" w:type="dxa"/>
              <w:right w:w="108" w:type="dxa"/>
            </w:tcMar>
            <w:vAlign w:val="bottom"/>
            <w:hideMark/>
          </w:tcPr>
          <w:p w:rsidR="009A6C9E" w:rsidRPr="009A6C9E" w:rsidRDefault="009A6C9E" w:rsidP="009A6C9E">
            <w:pPr>
              <w:spacing w:after="0" w:line="240" w:lineRule="auto"/>
              <w:ind w:right="-108"/>
              <w:jc w:val="center"/>
              <w:rPr>
                <w:rFonts w:ascii="Times New Roman" w:eastAsia="Times New Roman" w:hAnsi="Times New Roman" w:cs="Times New Roman"/>
                <w:sz w:val="24"/>
                <w:szCs w:val="24"/>
                <w:lang w:eastAsia="ru-RU"/>
              </w:rPr>
            </w:pPr>
            <w:r w:rsidRPr="009A6C9E">
              <w:rPr>
                <w:rFonts w:ascii="Times New Roman" w:eastAsia="Times New Roman" w:hAnsi="Times New Roman" w:cs="Times New Roman"/>
                <w:b/>
                <w:bCs/>
                <w:i/>
                <w:iCs/>
                <w:sz w:val="24"/>
                <w:szCs w:val="24"/>
                <w:lang w:val="en-US" w:eastAsia="ru-RU"/>
              </w:rPr>
              <w:t>144</w:t>
            </w:r>
          </w:p>
        </w:tc>
      </w:tr>
      <w:tr w:rsidR="009A6C9E" w:rsidRPr="009A6C9E" w:rsidTr="009A6C9E">
        <w:trPr>
          <w:cantSplit/>
          <w:trHeight w:val="141"/>
        </w:trPr>
        <w:tc>
          <w:tcPr>
            <w:tcW w:w="855" w:type="dxa"/>
            <w:tcMar>
              <w:top w:w="0" w:type="dxa"/>
              <w:left w:w="108" w:type="dxa"/>
              <w:bottom w:w="0" w:type="dxa"/>
              <w:right w:w="108" w:type="dxa"/>
            </w:tcMar>
            <w:hideMark/>
          </w:tcPr>
          <w:p w:rsidR="009A6C9E" w:rsidRPr="009A6C9E" w:rsidRDefault="009A6C9E" w:rsidP="009A6C9E">
            <w:pPr>
              <w:spacing w:after="0" w:line="240" w:lineRule="auto"/>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p w:rsidR="009A6C9E" w:rsidRPr="009A6C9E" w:rsidRDefault="009A6C9E" w:rsidP="009A6C9E">
            <w:pPr>
              <w:spacing w:after="0" w:line="240" w:lineRule="auto"/>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p w:rsidR="009A6C9E" w:rsidRPr="009A6C9E" w:rsidRDefault="009A6C9E" w:rsidP="009A6C9E">
            <w:pPr>
              <w:spacing w:after="0" w:line="240" w:lineRule="auto"/>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p w:rsidR="009A6C9E" w:rsidRPr="009A6C9E" w:rsidRDefault="009A6C9E" w:rsidP="009A6C9E">
            <w:pPr>
              <w:spacing w:after="0" w:line="240" w:lineRule="auto"/>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p w:rsidR="009A6C9E" w:rsidRPr="009A6C9E" w:rsidRDefault="009A6C9E" w:rsidP="009A6C9E">
            <w:pPr>
              <w:spacing w:after="0" w:line="240" w:lineRule="auto"/>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p w:rsidR="009A6C9E" w:rsidRPr="009A6C9E" w:rsidRDefault="009A6C9E" w:rsidP="009A6C9E">
            <w:pPr>
              <w:spacing w:after="0" w:line="141" w:lineRule="atLeast"/>
              <w:ind w:right="-108"/>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16"/>
                <w:szCs w:val="16"/>
                <w:lang w:eastAsia="ru-RU"/>
              </w:rPr>
              <w:t> </w:t>
            </w:r>
          </w:p>
        </w:tc>
        <w:tc>
          <w:tcPr>
            <w:tcW w:w="4945" w:type="dxa"/>
            <w:gridSpan w:val="2"/>
            <w:tcMar>
              <w:top w:w="0" w:type="dxa"/>
              <w:left w:w="108" w:type="dxa"/>
              <w:bottom w:w="0" w:type="dxa"/>
              <w:right w:w="108" w:type="dxa"/>
            </w:tcMar>
            <w:hideMark/>
          </w:tcPr>
          <w:p w:rsidR="009A6C9E" w:rsidRPr="009A6C9E" w:rsidRDefault="009A6C9E" w:rsidP="009A6C9E">
            <w:pPr>
              <w:spacing w:after="0" w:line="240" w:lineRule="auto"/>
              <w:rPr>
                <w:rFonts w:ascii="Times New Roman" w:eastAsia="Times New Roman" w:hAnsi="Times New Roman" w:cs="Times New Roman"/>
                <w:sz w:val="24"/>
                <w:szCs w:val="24"/>
                <w:lang w:eastAsia="ru-RU"/>
              </w:rPr>
            </w:pPr>
            <w:r w:rsidRPr="009A6C9E">
              <w:rPr>
                <w:rFonts w:ascii="Times New Roman" w:eastAsia="Times New Roman" w:hAnsi="Times New Roman" w:cs="Times New Roman"/>
                <w:i/>
                <w:iCs/>
                <w:sz w:val="20"/>
                <w:szCs w:val="20"/>
                <w:lang w:val="en-US" w:eastAsia="ru-RU"/>
              </w:rPr>
              <w:t> </w:t>
            </w:r>
          </w:p>
          <w:p w:rsidR="009A6C9E" w:rsidRPr="009A6C9E" w:rsidRDefault="009A6C9E" w:rsidP="009A6C9E">
            <w:pPr>
              <w:spacing w:after="0" w:line="141" w:lineRule="atLeast"/>
              <w:rPr>
                <w:rFonts w:ascii="Times New Roman" w:eastAsia="Times New Roman" w:hAnsi="Times New Roman" w:cs="Times New Roman"/>
                <w:sz w:val="24"/>
                <w:szCs w:val="24"/>
                <w:lang w:eastAsia="ru-RU"/>
              </w:rPr>
            </w:pPr>
            <w:r w:rsidRPr="009A6C9E">
              <w:rPr>
                <w:rFonts w:ascii="Times New Roman" w:eastAsia="Times New Roman" w:hAnsi="Times New Roman" w:cs="Times New Roman"/>
                <w:i/>
                <w:iCs/>
                <w:sz w:val="20"/>
                <w:szCs w:val="20"/>
                <w:lang w:eastAsia="ru-RU"/>
              </w:rPr>
              <w:t>Об утверждении Положения «О порядке  исполнения  вопросов местного значения по обустройству, содержанию и уборке территорий детских и спортивных площадок на территории внутригородского Муниципального образования Санкт-Петербурга муниципальный округ Лиговка-Ямская»</w:t>
            </w:r>
          </w:p>
        </w:tc>
        <w:tc>
          <w:tcPr>
            <w:tcW w:w="5257" w:type="dxa"/>
            <w:gridSpan w:val="3"/>
            <w:tcBorders>
              <w:top w:val="nil"/>
              <w:left w:val="nil"/>
              <w:bottom w:val="nil"/>
              <w:right w:val="nil"/>
            </w:tcBorders>
            <w:vAlign w:val="center"/>
            <w:hideMark/>
          </w:tcPr>
          <w:p w:rsidR="009A6C9E" w:rsidRPr="009A6C9E" w:rsidRDefault="009A6C9E" w:rsidP="009A6C9E">
            <w:pPr>
              <w:spacing w:after="0" w:line="141" w:lineRule="atLeast"/>
              <w:rPr>
                <w:rFonts w:ascii="Times New Roman" w:eastAsia="Times New Roman" w:hAnsi="Times New Roman" w:cs="Times New Roman"/>
                <w:sz w:val="24"/>
                <w:szCs w:val="24"/>
                <w:lang w:eastAsia="ru-RU"/>
              </w:rPr>
            </w:pPr>
            <w:r w:rsidRPr="009A6C9E">
              <w:rPr>
                <w:rFonts w:ascii="Times New Roman" w:eastAsia="Times New Roman" w:hAnsi="Times New Roman" w:cs="Times New Roman"/>
                <w:sz w:val="24"/>
                <w:szCs w:val="24"/>
                <w:lang w:eastAsia="ru-RU"/>
              </w:rPr>
              <w:t> </w:t>
            </w:r>
          </w:p>
        </w:tc>
      </w:tr>
      <w:tr w:rsidR="009A6C9E" w:rsidRPr="009A6C9E" w:rsidTr="009A6C9E">
        <w:tc>
          <w:tcPr>
            <w:tcW w:w="855"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1"/>
                <w:szCs w:val="24"/>
                <w:lang w:eastAsia="ru-RU"/>
              </w:rPr>
            </w:pPr>
          </w:p>
        </w:tc>
        <w:tc>
          <w:tcPr>
            <w:tcW w:w="1984"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1"/>
                <w:szCs w:val="24"/>
                <w:lang w:eastAsia="ru-RU"/>
              </w:rPr>
            </w:pPr>
          </w:p>
        </w:tc>
        <w:tc>
          <w:tcPr>
            <w:tcW w:w="2961"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1"/>
                <w:szCs w:val="24"/>
                <w:lang w:eastAsia="ru-RU"/>
              </w:rPr>
            </w:pPr>
          </w:p>
        </w:tc>
        <w:tc>
          <w:tcPr>
            <w:tcW w:w="3497" w:type="dxa"/>
            <w:gridSpan w:val="2"/>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1"/>
                <w:szCs w:val="24"/>
                <w:lang w:eastAsia="ru-RU"/>
              </w:rPr>
            </w:pPr>
          </w:p>
        </w:tc>
        <w:tc>
          <w:tcPr>
            <w:tcW w:w="1760" w:type="dxa"/>
            <w:tcBorders>
              <w:top w:val="nil"/>
              <w:left w:val="nil"/>
              <w:bottom w:val="nil"/>
              <w:right w:val="nil"/>
            </w:tcBorders>
            <w:vAlign w:val="center"/>
            <w:hideMark/>
          </w:tcPr>
          <w:p w:rsidR="009A6C9E" w:rsidRPr="009A6C9E" w:rsidRDefault="009A6C9E" w:rsidP="009A6C9E">
            <w:pPr>
              <w:spacing w:after="0" w:line="240" w:lineRule="auto"/>
              <w:rPr>
                <w:rFonts w:ascii="Times New Roman" w:eastAsia="Times New Roman" w:hAnsi="Times New Roman" w:cs="Times New Roman"/>
                <w:sz w:val="1"/>
                <w:szCs w:val="24"/>
                <w:lang w:eastAsia="ru-RU"/>
              </w:rPr>
            </w:pPr>
          </w:p>
        </w:tc>
      </w:tr>
    </w:tbl>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целях обеспечения внутригородского Муниципального образования Санкт-Петербурга муниципальный округ Лиговка-Ямская спортивными и детскими площадками надлежащего качества, их содержания и эксплуатации, в соответствии с п. 9 ч. 2  ст. 10 Закона Санкт-Петербурга от 23.09.2009 N 420-79 "Об организации местного самоуправления в Санкт-Петербурге", п. 40 ч. 2 ст. 5 Устава внутригородского Муниципального образования Санкт-Петербурга муниципальный округ Лиговка-Ямская</w:t>
      </w:r>
    </w:p>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1.</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Утвердить Положение «О порядке  исполнения  вопросов местного значения по обустройству, содержанию и уборке территорий детских и спортивных площадок на территории внутригородского Муниципального образования Санкт-Петербурга муниципальный округ Лиговка-Ямская» (далее - Положение) согласно Приложению.</w:t>
      </w:r>
    </w:p>
    <w:p w:rsidR="009A6C9E" w:rsidRPr="009A6C9E" w:rsidRDefault="009A6C9E" w:rsidP="009A6C9E">
      <w:pPr>
        <w:spacing w:after="0" w:line="240" w:lineRule="auto"/>
        <w:ind w:left="709"/>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2.</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Направить копию настоящего Постановления  в Прокуратуру Центрального района Санкт-Петербурга и  Юридический комитет Администрации Губернатора Санкт-Петербурга.</w:t>
      </w:r>
    </w:p>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3.</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 Опубликовать Постановление в официальном печатном СМИ Муниципального образования Лиговка-Ямская и на официальном сайте в сети Интернет.</w:t>
      </w:r>
    </w:p>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4.</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 Специалисту 1 категории по решению вопросов местного значения, ознакомить муниципальных служащих с данным Постановлением, под роспись.</w:t>
      </w:r>
    </w:p>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5.</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 Настоящие Постановление вступает в силу с момента подписания.</w:t>
      </w:r>
    </w:p>
    <w:p w:rsidR="009A6C9E" w:rsidRPr="009A6C9E" w:rsidRDefault="009A6C9E" w:rsidP="009A6C9E">
      <w:pPr>
        <w:spacing w:after="0" w:line="240" w:lineRule="auto"/>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440" w:hanging="360"/>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6.</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Контроль за Постановлением оставляю за собой</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36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lastRenderedPageBreak/>
        <w:t>Глава местной  Администрации</w:t>
      </w:r>
    </w:p>
    <w:p w:rsidR="009A6C9E" w:rsidRPr="009A6C9E" w:rsidRDefault="009A6C9E" w:rsidP="009A6C9E">
      <w:pPr>
        <w:spacing w:after="0" w:line="240" w:lineRule="auto"/>
        <w:ind w:firstLine="36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внутригородского Муниципального образования                                              О.В. Заика</w:t>
      </w:r>
    </w:p>
    <w:p w:rsidR="009A6C9E" w:rsidRPr="009A6C9E" w:rsidRDefault="009A6C9E" w:rsidP="009A6C9E">
      <w:pPr>
        <w:spacing w:after="0" w:line="240" w:lineRule="auto"/>
        <w:ind w:firstLine="36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Санкт-Петербурга муниципальный  округ  Лиговка-Ямская                        </w:t>
      </w:r>
    </w:p>
    <w:p w:rsidR="009A6C9E" w:rsidRPr="009A6C9E" w:rsidRDefault="009A6C9E" w:rsidP="009A6C9E">
      <w:pPr>
        <w:spacing w:after="0" w:line="240" w:lineRule="auto"/>
        <w:ind w:firstLine="5040"/>
        <w:jc w:val="center"/>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rPr>
          <w:rFonts w:ascii="Arial" w:eastAsia="Times New Roman" w:hAnsi="Arial" w:cs="Arial"/>
          <w:color w:val="000000"/>
          <w:sz w:val="24"/>
          <w:szCs w:val="24"/>
          <w:lang w:eastAsia="ru-RU"/>
        </w:rPr>
      </w:pPr>
      <w:r w:rsidRPr="009A6C9E">
        <w:rPr>
          <w:rFonts w:ascii="Times New Roman" w:eastAsia="Times New Roman" w:hAnsi="Times New Roman" w:cs="Times New Roman"/>
          <w:color w:val="000000"/>
          <w:sz w:val="28"/>
          <w:szCs w:val="28"/>
          <w:lang w:eastAsia="ru-RU"/>
        </w:rPr>
        <w:t> </w:t>
      </w:r>
    </w:p>
    <w:p w:rsidR="009A6C9E" w:rsidRPr="009A6C9E" w:rsidRDefault="009A6C9E" w:rsidP="009A6C9E">
      <w:pPr>
        <w:spacing w:after="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Приложение</w:t>
      </w:r>
    </w:p>
    <w:p w:rsidR="009A6C9E" w:rsidRPr="009A6C9E" w:rsidRDefault="009A6C9E" w:rsidP="009A6C9E">
      <w:pPr>
        <w:spacing w:after="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к Постановлению </w:t>
      </w:r>
    </w:p>
    <w:p w:rsidR="009A6C9E" w:rsidRPr="009A6C9E" w:rsidRDefault="009A6C9E" w:rsidP="009A6C9E">
      <w:pPr>
        <w:spacing w:after="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местной Администрации</w:t>
      </w:r>
    </w:p>
    <w:p w:rsidR="009A6C9E" w:rsidRPr="009A6C9E" w:rsidRDefault="009A6C9E" w:rsidP="009A6C9E">
      <w:pPr>
        <w:spacing w:after="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Муниципального образования</w:t>
      </w:r>
    </w:p>
    <w:p w:rsidR="009A6C9E" w:rsidRPr="009A6C9E" w:rsidRDefault="009A6C9E" w:rsidP="009A6C9E">
      <w:pPr>
        <w:spacing w:after="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Лиговка-Ямская</w:t>
      </w:r>
    </w:p>
    <w:p w:rsidR="009A6C9E" w:rsidRPr="009A6C9E" w:rsidRDefault="009A6C9E" w:rsidP="009A6C9E">
      <w:pPr>
        <w:spacing w:after="240" w:line="240" w:lineRule="auto"/>
        <w:ind w:firstLine="5040"/>
        <w:jc w:val="right"/>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от 08.11.2011 №144</w:t>
      </w:r>
    </w:p>
    <w:p w:rsidR="009A6C9E" w:rsidRPr="009A6C9E" w:rsidRDefault="009A6C9E" w:rsidP="009A6C9E">
      <w:p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54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ПОЛОЖЕНИЕ</w:t>
      </w:r>
      <w:r w:rsidRPr="009A6C9E">
        <w:rPr>
          <w:rFonts w:ascii="Times New Roman" w:eastAsia="Times New Roman" w:hAnsi="Times New Roman" w:cs="Times New Roman"/>
          <w:b/>
          <w:bCs/>
          <w:color w:val="000000"/>
          <w:sz w:val="24"/>
          <w:szCs w:val="24"/>
          <w:lang w:eastAsia="ru-RU"/>
        </w:rPr>
        <w:br/>
      </w:r>
      <w:r w:rsidRPr="009A6C9E">
        <w:rPr>
          <w:rFonts w:ascii="Times New Roman" w:eastAsia="Times New Roman" w:hAnsi="Times New Roman" w:cs="Times New Roman"/>
          <w:color w:val="000000"/>
          <w:sz w:val="24"/>
          <w:szCs w:val="24"/>
          <w:lang w:eastAsia="ru-RU"/>
        </w:rPr>
        <w:t> </w:t>
      </w:r>
      <w:r w:rsidRPr="009A6C9E">
        <w:rPr>
          <w:rFonts w:ascii="Times New Roman" w:eastAsia="Times New Roman" w:hAnsi="Times New Roman" w:cs="Times New Roman"/>
          <w:b/>
          <w:bCs/>
          <w:color w:val="000000"/>
          <w:sz w:val="24"/>
          <w:szCs w:val="24"/>
          <w:lang w:eastAsia="ru-RU"/>
        </w:rPr>
        <w:t>«О порядке  исполнения  вопросов местного значения по обустройству и содержанию и уборке территорий детских и спортивных площадок на территории внутригородского Муниципального образования Санкт-Петербурга муниципальный округ</w:t>
      </w:r>
    </w:p>
    <w:p w:rsidR="009A6C9E" w:rsidRPr="009A6C9E" w:rsidRDefault="009A6C9E" w:rsidP="009A6C9E">
      <w:pPr>
        <w:spacing w:after="0" w:line="240" w:lineRule="auto"/>
        <w:ind w:firstLine="54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Лиговка-Ямская»</w:t>
      </w:r>
    </w:p>
    <w:p w:rsidR="009A6C9E" w:rsidRPr="009A6C9E" w:rsidRDefault="009A6C9E" w:rsidP="009A6C9E">
      <w:pPr>
        <w:spacing w:after="0" w:line="240" w:lineRule="auto"/>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keepNext/>
        <w:spacing w:before="240" w:after="60" w:line="240" w:lineRule="auto"/>
        <w:ind w:left="1211" w:hanging="360"/>
        <w:jc w:val="center"/>
        <w:outlineLvl w:val="3"/>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b/>
          <w:bCs/>
          <w:color w:val="000000"/>
          <w:sz w:val="24"/>
          <w:szCs w:val="24"/>
          <w:lang w:eastAsia="ru-RU"/>
        </w:rPr>
        <w:t>1.</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b/>
          <w:bCs/>
          <w:color w:val="000000"/>
          <w:sz w:val="24"/>
          <w:szCs w:val="24"/>
          <w:lang w:eastAsia="ru-RU"/>
        </w:rPr>
        <w:t>ОСНОВНЫЕ ПОЛОЖЕНИЯ</w:t>
      </w:r>
    </w:p>
    <w:p w:rsidR="009A6C9E" w:rsidRPr="009A6C9E" w:rsidRDefault="009A6C9E" w:rsidP="009A6C9E">
      <w:p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Настоящее Положение разработано в соответствии с:</w:t>
      </w:r>
    </w:p>
    <w:p w:rsidR="009A6C9E" w:rsidRPr="009A6C9E" w:rsidRDefault="009A6C9E" w:rsidP="009A6C9E">
      <w:pPr>
        <w:spacing w:after="0" w:line="240" w:lineRule="auto"/>
        <w:ind w:right="-5" w:firstLine="96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Федеральным законом от 06.10.2003г. № 131 – ФЗ «Об общих принципах организации местного самоуправления в Российской Федерации»;</w:t>
      </w:r>
    </w:p>
    <w:p w:rsidR="009A6C9E" w:rsidRPr="009A6C9E" w:rsidRDefault="009A6C9E" w:rsidP="009A6C9E">
      <w:pPr>
        <w:spacing w:after="0" w:line="240" w:lineRule="auto"/>
        <w:ind w:right="-5" w:firstLine="96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Федеральным законом от 29.12.04г. № 188 – ФЗ «Жилищный кодекс Российской Федерации»;</w:t>
      </w:r>
    </w:p>
    <w:p w:rsidR="009A6C9E" w:rsidRPr="009A6C9E" w:rsidRDefault="009A6C9E" w:rsidP="009A6C9E">
      <w:pPr>
        <w:spacing w:after="0" w:line="240" w:lineRule="auto"/>
        <w:ind w:right="-5" w:firstLine="96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Постановлением государственного комитета Российской Федерации по строительству и жилищно – коммунальному комплексу от 27.09.2003г. № 170 «Об утверждении правил и норм технической эксплуатации жилищного фонда»;</w:t>
      </w:r>
    </w:p>
    <w:p w:rsidR="009A6C9E" w:rsidRPr="009A6C9E" w:rsidRDefault="009A6C9E" w:rsidP="009A6C9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52169 - 2003 Оборудование детских </w:t>
      </w:r>
      <w:r w:rsidRPr="009A6C9E">
        <w:rPr>
          <w:rFonts w:ascii="Times New Roman" w:eastAsia="Times New Roman" w:hAnsi="Times New Roman" w:cs="Times New Roman"/>
          <w:color w:val="000000"/>
          <w:spacing w:val="-4"/>
          <w:sz w:val="24"/>
          <w:szCs w:val="24"/>
          <w:lang w:eastAsia="ru-RU"/>
        </w:rPr>
        <w:t>игровых площадок. Безопасность конструкции и ме</w:t>
      </w:r>
      <w:r w:rsidRPr="009A6C9E">
        <w:rPr>
          <w:rFonts w:ascii="Times New Roman" w:eastAsia="Times New Roman" w:hAnsi="Times New Roman" w:cs="Times New Roman"/>
          <w:color w:val="000000"/>
          <w:spacing w:val="-4"/>
          <w:sz w:val="24"/>
          <w:szCs w:val="24"/>
          <w:lang w:eastAsia="ru-RU"/>
        </w:rPr>
        <w:softHyphen/>
      </w:r>
      <w:r w:rsidRPr="009A6C9E">
        <w:rPr>
          <w:rFonts w:ascii="Times New Roman" w:eastAsia="Times New Roman" w:hAnsi="Times New Roman" w:cs="Times New Roman"/>
          <w:color w:val="000000"/>
          <w:sz w:val="24"/>
          <w:szCs w:val="24"/>
          <w:lang w:eastAsia="ru-RU"/>
        </w:rPr>
        <w:t>тоды испытаний. Общие требования;</w:t>
      </w:r>
    </w:p>
    <w:p w:rsidR="009A6C9E" w:rsidRPr="009A6C9E" w:rsidRDefault="009A6C9E" w:rsidP="009A6C9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52168 - 2003 Оборудование детских </w:t>
      </w:r>
      <w:r w:rsidRPr="009A6C9E">
        <w:rPr>
          <w:rFonts w:ascii="Times New Roman" w:eastAsia="Times New Roman" w:hAnsi="Times New Roman" w:cs="Times New Roman"/>
          <w:color w:val="000000"/>
          <w:spacing w:val="-4"/>
          <w:sz w:val="24"/>
          <w:szCs w:val="24"/>
          <w:lang w:eastAsia="ru-RU"/>
        </w:rPr>
        <w:t>игровых площадок. Безопасность конструкции и ме</w:t>
      </w:r>
      <w:r w:rsidRPr="009A6C9E">
        <w:rPr>
          <w:rFonts w:ascii="Times New Roman" w:eastAsia="Times New Roman" w:hAnsi="Times New Roman" w:cs="Times New Roman"/>
          <w:color w:val="000000"/>
          <w:spacing w:val="-4"/>
          <w:sz w:val="24"/>
          <w:szCs w:val="24"/>
          <w:lang w:eastAsia="ru-RU"/>
        </w:rPr>
        <w:softHyphen/>
      </w:r>
      <w:r w:rsidRPr="009A6C9E">
        <w:rPr>
          <w:rFonts w:ascii="Times New Roman" w:eastAsia="Times New Roman" w:hAnsi="Times New Roman" w:cs="Times New Roman"/>
          <w:color w:val="000000"/>
          <w:sz w:val="24"/>
          <w:szCs w:val="24"/>
          <w:lang w:eastAsia="ru-RU"/>
        </w:rPr>
        <w:t>тоды испытаний горок. Общие требования;</w:t>
      </w:r>
    </w:p>
    <w:p w:rsidR="009A6C9E" w:rsidRPr="009A6C9E" w:rsidRDefault="009A6C9E" w:rsidP="009A6C9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52167 - 2003 Оборудова</w:t>
      </w:r>
      <w:r w:rsidRPr="009A6C9E">
        <w:rPr>
          <w:rFonts w:ascii="Times New Roman" w:eastAsia="Times New Roman" w:hAnsi="Times New Roman" w:cs="Times New Roman"/>
          <w:color w:val="000000"/>
          <w:sz w:val="24"/>
          <w:szCs w:val="24"/>
          <w:lang w:eastAsia="ru-RU"/>
        </w:rPr>
        <w:softHyphen/>
        <w:t>ние детских игровых площадок. Безо</w:t>
      </w:r>
      <w:r w:rsidRPr="009A6C9E">
        <w:rPr>
          <w:rFonts w:ascii="Times New Roman" w:eastAsia="Times New Roman" w:hAnsi="Times New Roman" w:cs="Times New Roman"/>
          <w:color w:val="000000"/>
          <w:sz w:val="24"/>
          <w:szCs w:val="24"/>
          <w:lang w:eastAsia="ru-RU"/>
        </w:rPr>
        <w:softHyphen/>
        <w:t>пасность конструкции и методы испы</w:t>
      </w:r>
      <w:r w:rsidRPr="009A6C9E">
        <w:rPr>
          <w:rFonts w:ascii="Times New Roman" w:eastAsia="Times New Roman" w:hAnsi="Times New Roman" w:cs="Times New Roman"/>
          <w:color w:val="000000"/>
          <w:sz w:val="24"/>
          <w:szCs w:val="24"/>
          <w:lang w:eastAsia="ru-RU"/>
        </w:rPr>
        <w:softHyphen/>
        <w:t>таний качелей. Общие требования;</w:t>
      </w:r>
    </w:p>
    <w:p w:rsidR="009A6C9E" w:rsidRPr="009A6C9E" w:rsidRDefault="009A6C9E" w:rsidP="009A6C9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52209 - 2004 Оборудова</w:t>
      </w:r>
      <w:r w:rsidRPr="009A6C9E">
        <w:rPr>
          <w:rFonts w:ascii="Times New Roman" w:eastAsia="Times New Roman" w:hAnsi="Times New Roman" w:cs="Times New Roman"/>
          <w:color w:val="000000"/>
          <w:sz w:val="24"/>
          <w:szCs w:val="24"/>
          <w:lang w:eastAsia="ru-RU"/>
        </w:rPr>
        <w:softHyphen/>
        <w:t>ние детских игровых площадок. Безо</w:t>
      </w:r>
      <w:r w:rsidRPr="009A6C9E">
        <w:rPr>
          <w:rFonts w:ascii="Times New Roman" w:eastAsia="Times New Roman" w:hAnsi="Times New Roman" w:cs="Times New Roman"/>
          <w:color w:val="000000"/>
          <w:sz w:val="24"/>
          <w:szCs w:val="24"/>
          <w:lang w:eastAsia="ru-RU"/>
        </w:rPr>
        <w:softHyphen/>
        <w:t>пасность конструкции и методы испы</w:t>
      </w:r>
      <w:r w:rsidRPr="009A6C9E">
        <w:rPr>
          <w:rFonts w:ascii="Times New Roman" w:eastAsia="Times New Roman" w:hAnsi="Times New Roman" w:cs="Times New Roman"/>
          <w:color w:val="000000"/>
          <w:sz w:val="24"/>
          <w:szCs w:val="24"/>
          <w:lang w:eastAsia="ru-RU"/>
        </w:rPr>
        <w:softHyphen/>
        <w:t>таний качалок. Общие требования;</w:t>
      </w:r>
    </w:p>
    <w:p w:rsidR="009A6C9E" w:rsidRPr="009A6C9E" w:rsidRDefault="009A6C9E" w:rsidP="009A6C9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52300 - 2004 Оборудова</w:t>
      </w:r>
      <w:r w:rsidRPr="009A6C9E">
        <w:rPr>
          <w:rFonts w:ascii="Times New Roman" w:eastAsia="Times New Roman" w:hAnsi="Times New Roman" w:cs="Times New Roman"/>
          <w:color w:val="000000"/>
          <w:sz w:val="24"/>
          <w:szCs w:val="24"/>
          <w:lang w:eastAsia="ru-RU"/>
        </w:rPr>
        <w:softHyphen/>
        <w:t>ние детских игровых площадок. Безо</w:t>
      </w:r>
      <w:r w:rsidRPr="009A6C9E">
        <w:rPr>
          <w:rFonts w:ascii="Times New Roman" w:eastAsia="Times New Roman" w:hAnsi="Times New Roman" w:cs="Times New Roman"/>
          <w:color w:val="000000"/>
          <w:sz w:val="24"/>
          <w:szCs w:val="24"/>
          <w:lang w:eastAsia="ru-RU"/>
        </w:rPr>
        <w:softHyphen/>
        <w:t>пасность конструкции и методы испы</w:t>
      </w:r>
      <w:r w:rsidRPr="009A6C9E">
        <w:rPr>
          <w:rFonts w:ascii="Times New Roman" w:eastAsia="Times New Roman" w:hAnsi="Times New Roman" w:cs="Times New Roman"/>
          <w:color w:val="000000"/>
          <w:sz w:val="24"/>
          <w:szCs w:val="24"/>
          <w:lang w:eastAsia="ru-RU"/>
        </w:rPr>
        <w:softHyphen/>
        <w:t>таний каруселей. Общие требования;</w:t>
      </w:r>
    </w:p>
    <w:p w:rsidR="009A6C9E" w:rsidRPr="009A6C9E" w:rsidRDefault="009A6C9E" w:rsidP="009A6C9E">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Arial" w:eastAsia="Times New Roman" w:hAnsi="Arial" w:cs="Arial"/>
          <w:color w:val="000000"/>
          <w:sz w:val="24"/>
          <w:szCs w:val="24"/>
          <w:lang w:eastAsia="ru-RU"/>
        </w:rPr>
        <w:t>-</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ГОСТ Р 52301 - 2004 Оборудова</w:t>
      </w:r>
      <w:r w:rsidRPr="009A6C9E">
        <w:rPr>
          <w:rFonts w:ascii="Times New Roman" w:eastAsia="Times New Roman" w:hAnsi="Times New Roman" w:cs="Times New Roman"/>
          <w:color w:val="000000"/>
          <w:sz w:val="24"/>
          <w:szCs w:val="24"/>
          <w:lang w:eastAsia="ru-RU"/>
        </w:rPr>
        <w:softHyphen/>
        <w:t>ние детских игровых площадок. Безо</w:t>
      </w:r>
      <w:r w:rsidRPr="009A6C9E">
        <w:rPr>
          <w:rFonts w:ascii="Times New Roman" w:eastAsia="Times New Roman" w:hAnsi="Times New Roman" w:cs="Times New Roman"/>
          <w:color w:val="000000"/>
          <w:sz w:val="24"/>
          <w:szCs w:val="24"/>
          <w:lang w:eastAsia="ru-RU"/>
        </w:rPr>
        <w:softHyphen/>
        <w:t>пасность при эксплуатации;</w:t>
      </w:r>
    </w:p>
    <w:p w:rsidR="009A6C9E" w:rsidRPr="009A6C9E" w:rsidRDefault="009A6C9E" w:rsidP="009A6C9E">
      <w:pPr>
        <w:spacing w:after="0" w:line="240" w:lineRule="auto"/>
        <w:ind w:firstLine="708"/>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Законом Санкт-Петербурга от 23.09.2009 N 420-79 «Об организации местного самоуправления в Санкт-Петербурге»;</w:t>
      </w:r>
    </w:p>
    <w:p w:rsidR="009A6C9E" w:rsidRPr="009A6C9E" w:rsidRDefault="009A6C9E" w:rsidP="009A6C9E">
      <w:pPr>
        <w:spacing w:after="0" w:line="240" w:lineRule="auto"/>
        <w:ind w:firstLine="708"/>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lastRenderedPageBreak/>
        <w:t>- Уставом внутригородского Муниципального образования Санкт-Петербурга муниципальный округ Лиговка-Ямская.</w:t>
      </w:r>
    </w:p>
    <w:p w:rsidR="009A6C9E" w:rsidRPr="009A6C9E" w:rsidRDefault="009A6C9E" w:rsidP="009A6C9E">
      <w:pPr>
        <w:shd w:val="clear" w:color="auto" w:fill="FFFFFF"/>
        <w:spacing w:after="0" w:line="240" w:lineRule="auto"/>
        <w:ind w:right="-1"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Детские и спортивные площадки способствуют развитию детей и помогают им реализовать свои потребности в активном дви</w:t>
      </w:r>
      <w:r w:rsidRPr="009A6C9E">
        <w:rPr>
          <w:rFonts w:ascii="Times New Roman" w:eastAsia="Times New Roman" w:hAnsi="Times New Roman" w:cs="Times New Roman"/>
          <w:color w:val="000000"/>
          <w:sz w:val="24"/>
          <w:szCs w:val="24"/>
          <w:lang w:eastAsia="ru-RU"/>
        </w:rPr>
        <w:softHyphen/>
        <w:t>жении, развивают силу, ловкость, сообразительность.</w:t>
      </w:r>
    </w:p>
    <w:p w:rsidR="009A6C9E" w:rsidRPr="009A6C9E" w:rsidRDefault="009A6C9E" w:rsidP="009A6C9E">
      <w:pPr>
        <w:shd w:val="clear" w:color="auto" w:fill="FFFFFF"/>
        <w:spacing w:after="0" w:line="240" w:lineRule="auto"/>
        <w:ind w:right="-1"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Спортивные площадки способствуют адаптации и подготовке всех групп населения к дальнейшим физическим нагрузкам, а также способствует реабилитации лиц с ограниченными возможностями.</w:t>
      </w:r>
    </w:p>
    <w:p w:rsidR="009A6C9E" w:rsidRPr="009A6C9E" w:rsidRDefault="009A6C9E" w:rsidP="009A6C9E">
      <w:pPr>
        <w:spacing w:after="0" w:line="240" w:lineRule="auto"/>
        <w:ind w:firstLine="54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Настоящее Положение определяет порядок установки, правила эксплуатации, технического обслуживания и уборки детских и спортивных площадок, числящихся на балансе или установленных за счет средств местного бюджета внутригородского Муниципального образования Санкт-Петербурга муниципальный округ Лиговка-Ямская (далее - Муниципальное образование Лиговка-Ямская)</w:t>
      </w:r>
      <w:r w:rsidRPr="009A6C9E">
        <w:rPr>
          <w:rFonts w:ascii="Arial" w:eastAsia="Times New Roman" w:hAnsi="Arial" w:cs="Arial"/>
          <w:color w:val="000000"/>
          <w:sz w:val="24"/>
          <w:szCs w:val="24"/>
          <w:lang w:eastAsia="ru-RU"/>
        </w:rPr>
        <w:t>.</w:t>
      </w:r>
    </w:p>
    <w:p w:rsidR="009A6C9E" w:rsidRPr="009A6C9E" w:rsidRDefault="009A6C9E" w:rsidP="009A6C9E">
      <w:pPr>
        <w:shd w:val="clear" w:color="auto" w:fill="FFFFFF"/>
        <w:spacing w:after="0" w:line="240" w:lineRule="auto"/>
        <w:ind w:right="-1"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hd w:val="clear" w:color="auto" w:fill="FFFFFF"/>
        <w:spacing w:after="0" w:line="240" w:lineRule="auto"/>
        <w:ind w:right="-1"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hd w:val="clear" w:color="auto" w:fill="FFFFFF"/>
        <w:spacing w:after="0" w:line="240" w:lineRule="auto"/>
        <w:ind w:right="-1"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211" w:hanging="36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2.</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b/>
          <w:bCs/>
          <w:color w:val="000000"/>
          <w:sz w:val="24"/>
          <w:szCs w:val="24"/>
          <w:lang w:eastAsia="ru-RU"/>
        </w:rPr>
        <w:t>ОСНОВНЫЕ ПОНЯТИЯ</w:t>
      </w:r>
    </w:p>
    <w:p w:rsidR="009A6C9E" w:rsidRPr="009A6C9E" w:rsidRDefault="009A6C9E" w:rsidP="009A6C9E">
      <w:pPr>
        <w:spacing w:after="0" w:line="240" w:lineRule="auto"/>
        <w:ind w:left="36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 </w:t>
      </w:r>
    </w:p>
    <w:p w:rsidR="009A6C9E" w:rsidRPr="009A6C9E" w:rsidRDefault="009A6C9E" w:rsidP="009A6C9E">
      <w:pPr>
        <w:spacing w:after="0" w:line="240" w:lineRule="auto"/>
        <w:ind w:firstLine="84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настоящем Положении используются следующие основные термины и понятия: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2.1. Детская игровая площадка – предназначена для игр и активного отдыха детей разных возрастов: предшкольного – до 3 лет, дошкольного – до 7 лет, младшего и среднего школьного возраста 7 – 12 лет.</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2.2. Спортивная площадка – предназначена для занятий физкультурой и спортом всех возрастных групп населения.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2.6.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211" w:hanging="36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3.</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b/>
          <w:bCs/>
          <w:color w:val="000000"/>
          <w:sz w:val="24"/>
          <w:szCs w:val="24"/>
          <w:lang w:eastAsia="ru-RU"/>
        </w:rPr>
        <w:t>УСТАНОВКА ДЕТСКИХ И СПОРТИВНЫХ ПЛОЩАДОК</w:t>
      </w:r>
    </w:p>
    <w:p w:rsidR="009A6C9E" w:rsidRPr="009A6C9E" w:rsidRDefault="009A6C9E" w:rsidP="009A6C9E">
      <w:pPr>
        <w:spacing w:after="0" w:line="240" w:lineRule="auto"/>
        <w:ind w:left="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3.1. Установка новых детских и спортивных площадок, установка дополнительного оборудования на существующие площадки и ремонт оснований и оборудования детских и спортивных площадок производится на основании утвержденной с учетом рамочных показателей, установленных решением Муниципального Совета о местном бюджете на год, Главой местной Администрации муниципальной целевой программы по исполнению  расходных  обязательств  в  области  жилищно-коммунального  хозяйства (по  благоустройству  территории  Муниципального  образования). Финансирование установки новых детских и спортивных площадок, установки дополнительного оборудования на существующие площадки и ремонта оснований и оборудования детских и спортивных площадок производится за счет соответствующей статьи местного бюджета Муниципального образования Лиговка-Ямская. При этом  должны соблюдаться  следующие  условия: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соответствие  дворовой  территории  требованиям, соблюдение  которых  допускает  установку  детских  площадок  по  техническим, эксплуатационным  и  другим  критериям;</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lastRenderedPageBreak/>
        <w:t>- учёт  предложений  жителей  и  фактическое  проживание  на  данной  территории  детей  соответствующего  возраста;</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процедуры постановки  на  баланс, учёта, амортизации, ремонта  и  списания  детских  и  спортивных  площадок  должны  осуществляться  в  строгом  соответствии  с  правилами, установленными  соответствующими  руководящими  документами, регулирующими  оборот  материальных  ценностей, в  т.ч. в  соответствии   с  нормативно-правовым  актом  Муниципального  Совета  Муниципального  образования  Лиговка-Ямская, регулирующими управление  муниципальным  имуществом.</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72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4. КОНТРОЛЬ И ТЕХНИЧЕСКОЕ ОБСЛУЖИВАНИЕ</w:t>
      </w:r>
    </w:p>
    <w:p w:rsidR="009A6C9E" w:rsidRPr="009A6C9E" w:rsidRDefault="009A6C9E" w:rsidP="009A6C9E">
      <w:pPr>
        <w:spacing w:after="0" w:line="240" w:lineRule="auto"/>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ДЕТСКИХ И СПОРТИВНЫХ ПЛОЩАДОК</w:t>
      </w:r>
    </w:p>
    <w:p w:rsidR="009A6C9E" w:rsidRPr="009A6C9E" w:rsidRDefault="009A6C9E" w:rsidP="009A6C9E">
      <w:pPr>
        <w:spacing w:after="0" w:line="240" w:lineRule="auto"/>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4.1 Оборудование детских и спортивных площадок (далее - оборудование), подлежит техническому обслуживанию и контролю за его состоянием, которое организуется местной Администрацией Муниципального образования Лиговка-Ямская.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4.2 Контроль оборудования и его частей должен производиться следующим образом:</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а)</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Регулярный визуальный осмотр</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9A6C9E" w:rsidRPr="009A6C9E" w:rsidRDefault="009A6C9E" w:rsidP="009A6C9E">
      <w:pPr>
        <w:spacing w:after="0" w:line="240" w:lineRule="auto"/>
        <w:ind w:firstLine="72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б)</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Функциональный осмотр</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Функциональный осмотр предусматривает детальный осмотр с целью проверки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 скрытым и труднодоступным элементам оборудования.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color w:val="000000"/>
          <w:sz w:val="24"/>
          <w:szCs w:val="24"/>
          <w:lang w:eastAsia="ru-RU"/>
        </w:rPr>
        <w:t> Ежегодный основной осмотр</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Если в результате осмотра обнаруживаются  неисправности, явно  вызванные актами вандализма  либо  другими, предположительно противоправными  действиями  третьих  лиц, лицо, осуществляющее  осмотр, в  течение  2-х  рабочих   дней  должно  обратиться   к  материально  ответственному  лицу  местной  Администрации  с  соответствующей  служебной запиской. Данное  материально  ответственное  лицо  местной  Администрации  далее, по  согласованию  с  руководством  местной  Администрации,  принимает, во  взаимодействии  с  правоохранительными  органами,  меры  по   оформлению  списания  повреждённых  либо  утраченных  материальных  средств.</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left="1571" w:hanging="360"/>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lastRenderedPageBreak/>
        <w:t>5.</w:t>
      </w:r>
      <w:r w:rsidRPr="009A6C9E">
        <w:rPr>
          <w:rFonts w:ascii="Times New Roman" w:eastAsia="Times New Roman" w:hAnsi="Times New Roman" w:cs="Times New Roman"/>
          <w:color w:val="000000"/>
          <w:sz w:val="14"/>
          <w:szCs w:val="14"/>
          <w:lang w:eastAsia="ru-RU"/>
        </w:rPr>
        <w:t> </w:t>
      </w:r>
      <w:r w:rsidRPr="009A6C9E">
        <w:rPr>
          <w:rFonts w:ascii="Times New Roman" w:eastAsia="Times New Roman" w:hAnsi="Times New Roman" w:cs="Times New Roman"/>
          <w:color w:val="000000"/>
          <w:sz w:val="14"/>
          <w:lang w:eastAsia="ru-RU"/>
        </w:rPr>
        <w:t> </w:t>
      </w:r>
      <w:r w:rsidRPr="009A6C9E">
        <w:rPr>
          <w:rFonts w:ascii="Times New Roman" w:eastAsia="Times New Roman" w:hAnsi="Times New Roman" w:cs="Times New Roman"/>
          <w:b/>
          <w:bCs/>
          <w:color w:val="000000"/>
          <w:sz w:val="24"/>
          <w:szCs w:val="24"/>
          <w:lang w:eastAsia="ru-RU"/>
        </w:rPr>
        <w:t> ЭКСПЛУАТАЦИЯ ДЕТСКИХ И СПОРТИВНЫХ ПЛОЩАДОК</w:t>
      </w:r>
    </w:p>
    <w:p w:rsidR="009A6C9E" w:rsidRPr="009A6C9E" w:rsidRDefault="009A6C9E" w:rsidP="009A6C9E">
      <w:p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5.1. Оценка мер безопасности.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Организация, эксплуатирующая оборудование, должна:</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5.2. Документация.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При проведении работ, предусмотренных в рамках управления безопасностью, вся информация должна быть задокументирована.</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Документация на оборудование должна содержать:</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а) акты контроля испытаний (при необходимости);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б) документы отражающие выполнение периодического контроля основных эксплуатационных и технических характеристик;</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инструкции по эксплуатации;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г) учет выполнения работ (например «журнал выполненных работ»);</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 чертежи и схемы.</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Документация должна быть доступна персоналу во время проведения технического обслуживания, контроля и ремонтных работ.</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5.3. Информационное обеспечение безопасности.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На детской/спортивной площадке должна быть предусмотрена табличка (пиктограмма) с указанием номеров телефонов балансодержателя и служб спасения (МЧС, скорой медицинской помощи), для того чтобы иметь возможность вызвать службу спасения и сообщить о наличии пострадавших, а также о поломке оборудования.  На площадках оборудованных тренажерами  должна быть размещена информация  о комплексах упражнений, для которых предназначены данные тренажеры.</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5.4. Эксплуатация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9A6C9E" w:rsidRPr="009A6C9E" w:rsidRDefault="009A6C9E" w:rsidP="009A6C9E">
      <w:pPr>
        <w:spacing w:after="0" w:line="240" w:lineRule="auto"/>
        <w:ind w:firstLine="708"/>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5.5. Техническое обслуживание.</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Для предупреждения  несчастных случаев местная Администрация Муниципального образования Лиговка-Ямская составляет план технического обслуживания и обеспечивает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а дефектов и повреждений.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а) проверку и подтягивание креплений;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lastRenderedPageBreak/>
        <w:t>б) обновление окраски и уход за поверхностями;</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обслуживание ударопоглощающих покрытий;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г) смазку шарниров;</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д) разметку оборудования, обозначающую требуемый уровень ударопоглощающего покрытия;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е) чистоту оборудования;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ж) чистоту покрытий (удаление битого стекла, камней и других посторонних предметов);</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з) восстановление ударопоглощающих покрытий до необходимой высоты наполнения;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и) профилактический осмотр свободных пространств.</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5.6. Профилактические ремонтные работы.</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Эти меры должны включать:</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а) замену крепежных деталей;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б) сварку и резку;</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в) замену изношенных или дефектных деталей;</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г) замену неисправных элементов оборудования.</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5.7. Санитарное содержание.</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Организация, эксплуатирующая оборудование, должна осуществлять ежедневный контроль за санитарным содержанием детских и спортивных площадок, поддерживать надлежащее санитарное состояние.</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6. УБОРКА ТЕРРИТОРИЙ ДЕТСКИХ И СПОРТИВНЫХ ПЛОЩАДОК</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spacing w:after="0" w:line="240" w:lineRule="auto"/>
        <w:ind w:firstLine="720"/>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6.1 Местная Администрация Муниципального образования Лиговка-Ямская должна осуществлять ежедневный контроль за санитарным содержанием детских и спортивных площадок, и поддерживать надлежащее санитарное состояние. Организация работ по уборке территорий детских и спортивных площадок возлагается на структурное подразделение благоустройства и общественных работ местной Администрации Муниципального образования Лиговка-Ямская.</w:t>
      </w:r>
    </w:p>
    <w:p w:rsidR="009A6C9E" w:rsidRPr="009A6C9E" w:rsidRDefault="009A6C9E" w:rsidP="009A6C9E">
      <w:pPr>
        <w:spacing w:after="0" w:line="240" w:lineRule="auto"/>
        <w:jc w:val="both"/>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 </w:t>
      </w:r>
    </w:p>
    <w:p w:rsidR="009A6C9E" w:rsidRPr="009A6C9E" w:rsidRDefault="009A6C9E" w:rsidP="009A6C9E">
      <w:pPr>
        <w:keepNext/>
        <w:spacing w:after="0" w:line="240" w:lineRule="auto"/>
        <w:ind w:left="142" w:hanging="142"/>
        <w:jc w:val="center"/>
        <w:outlineLvl w:val="3"/>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b/>
          <w:bCs/>
          <w:color w:val="000000"/>
          <w:sz w:val="24"/>
          <w:szCs w:val="24"/>
          <w:lang w:eastAsia="ru-RU"/>
        </w:rPr>
        <w:t>7. НОРМАТИВНЫЕ ССЫЛКИ</w:t>
      </w:r>
    </w:p>
    <w:p w:rsidR="009A6C9E" w:rsidRPr="009A6C9E" w:rsidRDefault="009A6C9E" w:rsidP="009A6C9E">
      <w:pPr>
        <w:spacing w:after="0" w:line="240" w:lineRule="auto"/>
        <w:ind w:firstLine="720"/>
        <w:jc w:val="center"/>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b/>
          <w:bCs/>
          <w:color w:val="000000"/>
          <w:sz w:val="24"/>
          <w:szCs w:val="24"/>
          <w:lang w:eastAsia="ru-RU"/>
        </w:rPr>
        <w:t> </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СП 31-115-2006. Свод правил по проектированию и строительству. Открытые плоскостные физкультурно-спортивные сооружения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СНиП 2.07.01-89*. Градостроительство. Планировка и застройка городских и сельских поселений</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СНиП 2.08.02-89*. Общественные здания и сооружения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СНиП 21-01-97*. Пожарная безопасность зданий и сооружений</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СНиП 23-05-95*. Естественное и искусственное освещение</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СНиП 35-01-2001. Доступность зданий и сооружений для маломобильных групп населения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СП 31-112-2004. Физкультурно-спортивные залы</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СП 35-103-2001. Общественные здания и сооружения, доступные маломобильным посетителям</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ГОСТ 12.1.004-91. Пожарная безопасность. Общие требования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lastRenderedPageBreak/>
        <w:t>ГОСТ Р 52024-2003. Услуги физкультурно-оздоровительные и спортивные. Общие требования</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ГОСТ Р 52025-2003. Услуги физкультурно-оздоровительные и спортивные. Требования безопасности потребителей</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СанПиН 2.2.1/2.1.1.1200-03. Санитарно-защитные зоны и санитарная классификация предприятий, сооружений и иных объектов</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ППБ 01-03. Правила пожарной безопасности в Российской Федерации</w:t>
      </w:r>
    </w:p>
    <w:p w:rsidR="009A6C9E" w:rsidRPr="009A6C9E" w:rsidRDefault="009A6C9E" w:rsidP="009A6C9E">
      <w:pPr>
        <w:numPr>
          <w:ilvl w:val="0"/>
          <w:numId w:val="1"/>
        </w:numPr>
        <w:spacing w:after="0" w:line="240" w:lineRule="auto"/>
        <w:rPr>
          <w:rFonts w:ascii="Times New Roman" w:eastAsia="Times New Roman" w:hAnsi="Times New Roman" w:cs="Times New Roman"/>
          <w:color w:val="000000"/>
          <w:sz w:val="24"/>
          <w:szCs w:val="24"/>
          <w:lang w:eastAsia="ru-RU"/>
        </w:rPr>
      </w:pPr>
      <w:r w:rsidRPr="009A6C9E">
        <w:rPr>
          <w:rFonts w:ascii="Times New Roman" w:eastAsia="Times New Roman" w:hAnsi="Times New Roman" w:cs="Times New Roman"/>
          <w:color w:val="000000"/>
          <w:sz w:val="24"/>
          <w:szCs w:val="24"/>
          <w:lang w:eastAsia="ru-RU"/>
        </w:rPr>
        <w:t>Каталог изделий завода КСИЛ «Детские площадки 2008-2009»</w:t>
      </w:r>
    </w:p>
    <w:p w:rsidR="009A6C9E" w:rsidRPr="009A6C9E" w:rsidRDefault="009A6C9E" w:rsidP="009A6C9E">
      <w:pPr>
        <w:spacing w:after="0" w:line="240" w:lineRule="auto"/>
        <w:ind w:left="709"/>
        <w:jc w:val="both"/>
        <w:rPr>
          <w:rFonts w:ascii="Times New Roman" w:eastAsia="Times New Roman" w:hAnsi="Times New Roman" w:cs="Times New Roman"/>
          <w:color w:val="000000"/>
          <w:sz w:val="28"/>
          <w:szCs w:val="28"/>
          <w:lang w:eastAsia="ru-RU"/>
        </w:rPr>
      </w:pPr>
      <w:r w:rsidRPr="009A6C9E">
        <w:rPr>
          <w:rFonts w:ascii="Times New Roman" w:eastAsia="Times New Roman" w:hAnsi="Times New Roman" w:cs="Times New Roman"/>
          <w:color w:val="000000"/>
          <w:sz w:val="24"/>
          <w:szCs w:val="24"/>
          <w:lang w:eastAsia="ru-RU"/>
        </w:rPr>
        <w:t>Стандартизация и сертификация оборудования для детских игровых площадок.</w:t>
      </w:r>
    </w:p>
    <w:p w:rsidR="00807C4B" w:rsidRDefault="00807C4B"/>
    <w:sectPr w:rsidR="00807C4B" w:rsidSect="00807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2EBA"/>
    <w:multiLevelType w:val="multilevel"/>
    <w:tmpl w:val="1C1A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6C9E"/>
    <w:rsid w:val="00807C4B"/>
    <w:rsid w:val="009A6C9E"/>
    <w:rsid w:val="00C80D29"/>
    <w:rsid w:val="00DA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4B"/>
  </w:style>
  <w:style w:type="paragraph" w:styleId="4">
    <w:name w:val="heading 4"/>
    <w:basedOn w:val="a"/>
    <w:link w:val="40"/>
    <w:uiPriority w:val="9"/>
    <w:qFormat/>
    <w:rsid w:val="009A6C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A6C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6C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A6C9E"/>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9A6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9A6C9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A6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A6C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6C9E"/>
  </w:style>
  <w:style w:type="paragraph" w:customStyle="1" w:styleId="consnormal">
    <w:name w:val="consnormal"/>
    <w:basedOn w:val="a"/>
    <w:rsid w:val="009A6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A6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A6C9E"/>
    <w:rPr>
      <w:b/>
      <w:bCs/>
    </w:rPr>
  </w:style>
  <w:style w:type="paragraph" w:styleId="a7">
    <w:name w:val="Balloon Text"/>
    <w:basedOn w:val="a"/>
    <w:link w:val="a8"/>
    <w:uiPriority w:val="99"/>
    <w:semiHidden/>
    <w:unhideWhenUsed/>
    <w:rsid w:val="009A6C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3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2395</Words>
  <Characters>13654</Characters>
  <Application>Microsoft Office Word</Application>
  <DocSecurity>0</DocSecurity>
  <Lines>113</Lines>
  <Paragraphs>32</Paragraphs>
  <ScaleCrop>false</ScaleCrop>
  <Company>Reanimator Extreme Edition</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Администратор</cp:lastModifiedBy>
  <cp:revision>3</cp:revision>
  <dcterms:created xsi:type="dcterms:W3CDTF">2015-06-23T09:21:00Z</dcterms:created>
  <dcterms:modified xsi:type="dcterms:W3CDTF">2015-09-29T06:40:00Z</dcterms:modified>
</cp:coreProperties>
</file>