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jc w:val="center"/>
        <w:tblInd w:w="-601" w:type="dxa"/>
        <w:tblCellMar>
          <w:left w:w="0" w:type="dxa"/>
          <w:right w:w="0" w:type="dxa"/>
        </w:tblCellMar>
        <w:tblLook w:val="04A0"/>
      </w:tblPr>
      <w:tblGrid>
        <w:gridCol w:w="1140"/>
        <w:gridCol w:w="1845"/>
        <w:gridCol w:w="2132"/>
        <w:gridCol w:w="4055"/>
        <w:gridCol w:w="1602"/>
      </w:tblGrid>
      <w:tr w:rsidR="00D74EB5" w:rsidRPr="00D74EB5" w:rsidTr="00D74EB5">
        <w:trPr>
          <w:gridAfter w:val="1"/>
          <w:wAfter w:w="1702" w:type="dxa"/>
          <w:cantSplit/>
          <w:trHeight w:val="1920"/>
          <w:jc w:val="center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74EB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09600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МЕСТНАЯ  АДМИНИСТРАЦИЯ</w:t>
            </w:r>
          </w:p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ВНУТРИГОРОДСКОГО МУНИЦИПАЛЬНОГО  ОБРАЗОВАНИЯ</w:t>
            </w:r>
          </w:p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САНКТ-ПЕТЕРБУРГА МУНИЦИПАЛЬНЫЙ ОКРУГ ЛИГОВКА-ЯМСКАЯ</w:t>
            </w:r>
          </w:p>
          <w:p w:rsidR="00D74EB5" w:rsidRPr="00D74EB5" w:rsidRDefault="00D74EB5" w:rsidP="00D74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74EB5" w:rsidRPr="00D74EB5" w:rsidRDefault="00D74EB5" w:rsidP="00D74EB5">
            <w:pPr>
              <w:keepNext/>
              <w:spacing w:after="0" w:line="240" w:lineRule="auto"/>
              <w:ind w:left="17" w:hanging="17"/>
              <w:jc w:val="center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О С Т А Н О В Л Е Н И Е</w:t>
            </w:r>
          </w:p>
          <w:p w:rsidR="00D74EB5" w:rsidRPr="00D74EB5" w:rsidRDefault="00D74EB5" w:rsidP="00D74EB5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</w:p>
        </w:tc>
      </w:tr>
      <w:tr w:rsidR="00D74EB5" w:rsidRPr="00D74EB5" w:rsidTr="00D74EB5">
        <w:trPr>
          <w:cantSplit/>
          <w:trHeight w:val="429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36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10.10.2013</w:t>
            </w:r>
          </w:p>
        </w:tc>
        <w:tc>
          <w:tcPr>
            <w:tcW w:w="6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34" w:hanging="3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-108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152</w:t>
            </w:r>
          </w:p>
        </w:tc>
      </w:tr>
      <w:tr w:rsidR="00D74EB5" w:rsidRPr="00D74EB5" w:rsidTr="00D74EB5">
        <w:trPr>
          <w:cantSplit/>
          <w:trHeight w:val="141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74EB5" w:rsidRPr="00D74EB5" w:rsidRDefault="00D74EB5" w:rsidP="00D74EB5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 ┐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74EB5" w:rsidRPr="00D74EB5" w:rsidRDefault="00D74EB5" w:rsidP="00D74EB5">
            <w:pPr>
              <w:spacing w:after="0" w:line="141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┌                                                                                                ┐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141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EB5" w:rsidRPr="00D74EB5" w:rsidTr="00D74EB5">
        <w:trPr>
          <w:cantSplit/>
          <w:trHeight w:val="175"/>
          <w:jc w:val="center"/>
        </w:trPr>
        <w:tc>
          <w:tcPr>
            <w:tcW w:w="11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175" w:lineRule="atLeast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175" w:lineRule="atLeast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175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EB5" w:rsidRPr="00D74EB5" w:rsidTr="00D74EB5">
        <w:trPr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74EB5" w:rsidRPr="00D74EB5" w:rsidRDefault="00D74EB5" w:rsidP="00D74EB5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ru-RU"/>
        </w:rPr>
        <w:t> 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 утверждении Административного регламента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местной Администрации внутригородского Муниципального образования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 Санкт-Петербурга муниципальный округ </w:t>
      </w:r>
      <w:proofErr w:type="spellStart"/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Лиговка-Ямская</w:t>
      </w:r>
      <w:proofErr w:type="spellEnd"/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«Предоставление консультаций жителям муниципального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образования по вопросам создания товариществ собственников жилья,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советов многоквартирных домов, формирования земельных участков,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 которых расположены многоквартирные дома»</w:t>
      </w:r>
    </w:p>
    <w:p w:rsidR="00D74EB5" w:rsidRPr="00D74EB5" w:rsidRDefault="00D74EB5" w:rsidP="00D74EB5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27.07.2010г. №210-ФЗ «Об организации предоставления государственных и муниципальных услуг» постановляю: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Административный регламент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«Предоставление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дома» в соответствии с Приложением№1 к настоящему постановлению.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блок-схему последовательности административных действий при предоставлении муниципальной услуги в соответствии с Приложением №2 к настоящему постановлению.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Считать утратившим силу Постановления местной Администрации от 13.10.2011 г. № 120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услуги «Предоставление консультаций жителям  Муниципального образования по вопросам формирования земельных участков, на которых расположены многоквартирные дома» (в ред. Постановлений местной Администрации от 29.03.2012 г. №34, от 04.04.2012 №43) и от 13.10.2011 г. № 127 «Об утверждении Административного регламента местной Администрации внутригородского Муниципального образования Санкт-Петербурга муниципальный  округ 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предоставлению муниципальной услуг «Предоставление консультаций жителям  Муниципального образования по вопросам создания  товариществ собственников жилья» (в ред. Постановлений  местной Администрации от 29.03.2012 г. №38, от 04.04.2012 №47).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Настоящее постановление с приложениями вступает в силу с момента официального  опубликования (обнародования).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выполнением настоящего  постановления оставляю за собой.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И.о. Главы местной Администрации                                                                  О.Ю. 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Буканова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№ 1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  Администрации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 152  от 10.10.2013 г.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дома»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по предоставлению консультаций жителям муниципального образования по вопросам создания товариществ собственников жилья, советов многоквартирных домов, формирования земельных участков, на которых расположены многоквартирные дома (далее – 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Администрация) при предоставлении данной услуги.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Настоящий Регламент по предоставлению муниципальной услуги осуществляется в соответствии со следующими нормативно-правовыми актами: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Конституцией Российской Федерации;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Федеральным законом от 6 октября 2003 г. № 131-ФЗ «Об общих принципах организации местного самоуправления в Российской Федерации»;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Федеральным законом от 27 июля 2010 г. № 210-ФЗ «Об организации предоставления государственных и муниципальных услуг»;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Федеральным законом от 2 мая 2006 г. № 59-ФЗ «О порядке рассмотрения обращений граждан Российской Федерации»;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Федеральным законом от 27 июля 2006 № 149-ФЗ «Об информации, информационных технологиях и о защите информации»;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Законом Санкт-Петербурга от 23.09.2009 № 420-79 «Об организации местного самоуправления в Санкт-Петербурге» (ст. 10).</w:t>
      </w:r>
    </w:p>
    <w:p w:rsidR="00D74EB5" w:rsidRPr="00D74EB5" w:rsidRDefault="00D74EB5" w:rsidP="00D74E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1.3. Оказание муниципальной услуги осуществляется местной Администрацией.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Получателем муниципальной услуги являются жители </w:t>
      </w:r>
      <w:r w:rsidRPr="00D74EB5">
        <w:rPr>
          <w:rFonts w:ascii="Calibri" w:eastAsia="Times New Roman" w:hAnsi="Calibri" w:cs="Calibri"/>
          <w:color w:val="000000"/>
          <w:lang w:eastAsia="ru-RU"/>
        </w:rPr>
        <w:t xml:space="preserve">Муниципального образования </w:t>
      </w:r>
      <w:proofErr w:type="spellStart"/>
      <w:r w:rsidRPr="00D74EB5">
        <w:rPr>
          <w:rFonts w:ascii="Calibri" w:eastAsia="Times New Roman" w:hAnsi="Calibri" w:cs="Calibri"/>
          <w:color w:val="000000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обратившиеся лично либо через уполномоченных представителей (устно или письменно) в местную Администрацию за оказанием данной муниципальной услуги.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Требования к порядку предоставления муниципальной услуги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 Конечным результатом предоставления муниципальной услуги является: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Консультации по вопросам создания ТСЖ.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Консультации по вопросам формирования земельных участков, на которых расположены многоквартирные дома.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Консультация по вопросам создания советов многоквартирных домов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Порядок информирования о правилах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муниципальной услуге предоставляется получателям муниципальной услуги непосредственно в помещении местной Администрации,  а также с использованием средств телефонной связи, электронного информирования, вычислительной и электронной техники, посредством размещения на официальном сайте в сети Интернет http://ligovka-yamskaya.sankt-peterburg.info, в средствах массовой информации, издания информационных материалов (брошюр, буклетов и т.д.).</w:t>
      </w:r>
    </w:p>
    <w:p w:rsidR="00D74EB5" w:rsidRPr="00D74EB5" w:rsidRDefault="00D74EB5" w:rsidP="00D74E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Адрес, справочные телефоны для консультаций граждан и график работы местной Администрацией: 191024, Санкт-Петербург, ул. Харьковская, д. 6/1,</w:t>
      </w:r>
      <w:r w:rsidRPr="00D74EB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D74EB5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телефону 717-87-44;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Рабочий день с 9.00 до 17.40. 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hyperlink r:id="rId5" w:history="1"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maligovka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-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yamskaya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@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pochtarf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proofErr w:type="spellStart"/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  <w:proofErr w:type="spellEnd"/>
      </w:hyperlink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по процедуре предоставления муниципальной услуги можно получить на сайтах http://www.msu.spb.ru/ и http://www.omsu.spb.ru/.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Консультация осуществляется в том числе по следующим вопросам: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перечень органов местного самоуправления Санкт-Петербурга и организаций, участвующих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график (режим) работы органов местного самоуправления Санкт-Петербурга и организаций, участвующих в предоставлении муниципальной услуги и осуществляющих прием и консультации заявителей по вопросам предоставления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адреса органов местного самоуправления Санкт-Петербурга и организаций, участвующих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контактная информация об органах местного самоуправления Санкт-Петербурга и организациях, участвующих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категории граждан, имеющие право на получение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перечень документов, необходимых для получения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срок принятия решения о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порядок обжалования действий (бездействия) должностных лиц, а также принимаемых ими решений при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график приема должностных лиц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Требования к форме и характеру взаимодействия должностных лиц с получателями муниципальной услуги при ответе на телефонные звонки, устные или письменные обращения: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при ответах на телефонные звонки и устные обращения специалист подробно и в корректной форме информирует обратившихся граждан по вопросу предоставления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ответ на телефонный звонок начинается с информации о наименовании органа или организации, в которую позвонил гражданин, фамилии, имени, отчестве и должности специалиста, принявшего телефонный звонок;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во время разговора специалист четко произносит слова, избегает параллельных разговоров с окружающими людьми и не прерывает разговор по причине поступления звонка на другой аппарат;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специалист, осуществляющий устную консультацию, принимает все необходимые меры для ответа, в том числе и с привлечением других специалистов;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в случае, если специалист, к которому обратился гражданин, не может ответить на данный вопрос в настоящий момент, он предлагает гражданину назначить другое удобное для гражданина время для консультации;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         в конце консультации специалист кратко подводит итог и перечисляет действия, которые следует предпринять гражданину;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Информация о процедуре предоставления муниципальной услуги сообщается при личном или письменном обращении получателей муниципальной услуги, включая обращение по электронной почте, по номерам телефонов для справок, размещается в постоянном режиме на официальном сайте http://ligovka-yamskaya.sankt-peterburg.info, в средствах массовой информации, в том числе в газете «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 информационных стендах местной Администрации и в раздаточных информационных материалах (брошюрах, буклетах и т.п.).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процедуре предоставления муниципальной услуги предоставляется бесплатно. Информирование получателей муниципальной услуги о порядке предоставления услуги осуществляется специалистами местной Администрации, участвующими в предоставлении муниципальной услуги (при личном обращении, по телефону или письменно, включая электронную почту).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обращения получателей муниципальной услуги о порядке предоставления муниципальной услуги, включая обращения, поступившие по электронной почте, рассматриваются специалистами местной Администрации, участвующими в предоставлении муниципальной услуги, с учетом времени подготовки ответа заявителю в срок, как правило, не превышающий 30 дней с момента регистрации обращения.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Раздаточные информационные материалы (например, брошюры, буклеты и т.п.) находятся в помещениях, предназначенных для приема получателей муниципальной услуги, информационных залах, залах обслуживания, иных местах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местной Администрации, участвующие в предоставлении муниципальной услуги, информируют получателей муниципальной услуги о порядке заполнения реквизитов заявления.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может быть предоставлена при личном или письменном обращении получателя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На информационных стендах, размещаемых в местах приема граждан, и на официальном сайте http://ligovka-yamskaya.sankt-peterburg.info содержится следующая информация: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наименование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наименование учреждения, участвующего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график (режим) работы специалистов учреждения, осуществляющих прием и консультации заявителей по вопросам предоставления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адрес учреждения, участвующего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контактная информация об учреждении, участвующем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порядок предоставления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последовательность посещения заявителем учреждения, участвующего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перечень категорий граждан, имеющих право на получение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перечень документов, необходимых для получения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образец заполнения заявления на получение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основания для отказа в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порядок записи па прием к должностному лицу.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Стенды (вывески), содержащие информацию о графике (режиме) работы учреждения, участвующего в предоставлении муниципальной услуги, размещаются при входе в помещения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За предоставлением муниципальной услуги заявители обращаются в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Перечень документов, представляемых заявителями для получения муниципальной услуги, и порядок их представления: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на имя Главы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пишется в свободной форме с изложением вопроса, по которому требуется консультация, с обязательным указанием: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заявителя, адреса регистрации заявителя по месту жительства, почтового адреса, по которому должен быть направлен ответ (или электронного адреса, или просьбы о выдаче ответа на руки), даты обращения.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или уполномоченным представителем (при этом прилагается копия документа, подтверждающего полномочия представителя).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При личном обращении граждан, имеющих право на получение муниципальной услуги, представляются: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документ, удостоверяющий его личность (паспорт);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При обращении представителя гражданина, имеющего право на получение муниципальной услуги, представляются: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паспорт либо иной документ, удостоверяющий личность представителя гражданина, имеющего право на получение муниципальной услуги, если представителем является физическое лицо;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документы, подтверждающие полномочия представителя.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Сроки предоставления муниципальной услуги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Сроки прохождения отдельных административных процедур: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входящих документов, направление Главе местной Администрации (его заместителю) – 1 день;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документов и направление задания специалисту для исполнения – 3 дня;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ответа заявителю – 15 дней;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 ответа заявителю – 3 дня;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ответа и выдача ответа заявителю (либо направление почтой) –  3 дня.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 Допустимые сроки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регулируются действующим законодательством.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Допустимые сроки ожидания в очереди при подаче и получении документов заявителями: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ожидания в очереди при подаче заявления и документов в местной Администрации не должен превышать 30 минут.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Продолжительность приёма (приёмов) должностного лица (ответственного специалиста):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продолжительность приема (приемов) заявителя должностным лицом (ответственным специалистом) составляет 25 минут.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 Исчерпывающий перечень оснований для отказа в предоставлении муниципальной услуги: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непредставление заявителем документов, указанных в п. 2.3;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предоставление заявления и документов неуполномоченным лицом;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недостоверность представленных заявителем документов.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Муниципальная услуга предоставляется безвозмездно.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Оказание муниципальной услуги гражданам осуществляется специалистами местной Администрации, участвующими в предоставлении муниципальной услуги, и </w:t>
      </w: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(или) другими специалистами, обладающими необходимыми знаниями, опытом работы и привлекаемыми для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2.8. Специалисты местной Администрации, участвующие в предоставлении муниципальной услуги, при предоставлении муниципальной услуги руководствуются положениями настоящего регламента.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Специалисты местной Администрации,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регламентом.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Требования к организации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предоставления муниципальной услуги формируется с учетом графика (режима) работы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предоставления перерыва для отдыха и питания специалистов устанавливается правилами внутреннего трудового распорядка.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может проводиться с помощью системы электронного оповещения о предоставлении муниципальной услуги.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местной Администрации, осуществляющий функцию по предоставлению муниципальной услуги, устно или письменно извещает граждан о дате и времени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муниципальной услуги в случае невозможности получения муниципальной услуги в предлагаемый срок своевременно уведомляет об этом специалиста и согласовывает с ним предполагаемую дату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Требования к оборудованию мест предоставления муниципальной услуги.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залах обслуживания (информационных залах) или специально выделенных для этих целей помещениях – местах предоставления муниципальной услуги. Помещения должны быть снабжены соответствующими указателями. Указатели должны быть четкими, заметными и понятными для получателей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работников.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места специалистов оснащаются настольными табличками с указанием фамилии, имени, отчества и должности или служащие обеспечиваются личными нагрудными карточками (</w:t>
      </w:r>
      <w:proofErr w:type="spellStart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(компьютерами, средствами электронно-вычислительной техники, средствами связи, включая сеть Интернет, оргтехникой, аудио- и видеотехникой), канцелярскими принадлежностями, информационными и методическими материалами, наглядной информацией, стульями и столами, а также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Административные процедуры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Исполнение муниципальной услуги включает в себя следующие административные процедуры: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входящих документов, направление Главе местной Администрации;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документов, направление специалисту для исполнения;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ответа заявителю;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 ответа заявителю;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ответа и выдача ответа заявителю (либо направление почтой).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входящих документов, направление Главе местной Администрации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исполнения административной процедуры по регистрации входящих документов, направление Главе местной Администрации (его заместителю) является обращение заявителя в местную Администрацию.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3.3.Ответственным за выполнение данной административной процедуры является специалист, который распоряжением Главы местной Администрации делегирован на исполнение процедур по предоставлению данной муниципальной услуги (далее – специалист).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Получение документов от заявителя фиксируется в журнале регистрации входящих документов.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 Журнал регистрации должен содержать следующие сведения: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порядковый номер;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дату обращения;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фамилию, имя, отчество;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адрес места жительства;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дату вынесения решения о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примечание.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Журнал регистрации должен быть пронумерован, прошнурован, скреплен печатью, подписью специалиста, ответственного за его ведение. Нумерация в журнале регистрации ведется ежегодно, последовательно, начиная с первого номера со сквозной нумерацией. Все исправления в журнале регистрации должны быть оговорены надписью «Исправленному верить» и подтверждены печатью.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Время выполнения данной административной процедуры составляет не более 10 минут.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Результатами выполнения данной процедуры являются: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регистрации входящих документов в журнале регистрации и направление их на рассмотрение Главе  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документов, направление специалисту для исполнения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Основанием для начала выполнения данной административной процедуры является поступление входящих документов Главе  местной Администрации для рассмотрения.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Ответственным за выполнение данной административной процедуры является Глава 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Глава  местной Администрации учреждения рассматривает документы и ставит письменную резолюцию в правом верхнем углу заявления о направлении документов специалисту для исполнения.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Результатом данной процедуры является рассмотрение документов Главой  местной Администрации и направление специалисту для исполнения.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ответа заявителю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Специалист, которому Глава  местной Администрации учреждения направил документы для исполнения, рассматривает документы и готовит ответ Заявителю. При наличии в заявлении запроса на предоставление образцов документов, необходимых для </w:t>
      </w: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создания ТСЖ, специалист прикладывает к ответу заявителю копии образцов  документов, необходимых для создания ТСЖ.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Ответственным за выполнение данной административной процедуры является специалист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Результатом данной процедуры является подготовка ответа заявителю специалистом учреждения.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Подписание ответа заявителю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Глава  местной Администрации учреждения рассматривает ответ заявителю, подготовленный специалистом и, при отсутствии замечаний, подписывает его.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При наличии замечаний ответ направляется директором учреждения специалисту на доработку и подписывается после устранения данных замечаний.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Ответственным за выполнение данной административной процедуры является Глава 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Результатом данной процедуры является подписание ответа заявителю Главой 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ответа и выдача ответа заявителю (либо направление почтой)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Ответ заявителю регистрируется в журнале регистрации исходящих документов.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Журнал регистрации исходящих документов должен содержать следующие сведения: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порядковый номер;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дату ответа заявителю;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фамилию специалиста, подготовившего ответ;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дата и предмет обращения заявителя;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дату вынесения решения о предоставлении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         примечание.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оформляется в соответствии с требованиями ст.3.4.2 настоящего регламента.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После регистрации ответа заявителю в журнале регистрации ответ выдается заявителю на руки, при наличии соответствующей просьбы в заявлении, либо направляется по почте по адресу, указанному заявителем.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В случае наличия просьбы в заявлении о выдаче ответа на руки, специалист учреждения уведомляет по телефону заявителя о возможности получить ответ на руки. Если в течение 3-х дней ответ не получен, он направляется заявителю по почте.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Результатом выполнения данной процедуры является регистрация ответа заявителю в журнале регистрации исходящих документов и выдача ответа заявителю на руки либо направление по почте.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Особенности выполнения административных процедур в электронной форме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Обращения граждан в форме электронного сообщения, направленного путем заполнения специальной формы на официальном сайте муниципального образования http://ligovka-yamskaya.sankt-peterburg.info, а также направленные по адресу электронной почты муниципального образования </w:t>
      </w:r>
      <w:hyperlink r:id="rId6" w:history="1"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maligovka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-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yamskaya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@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pochtarf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Pr="00D74EB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поступают к специалисту, ответственному за организацию работы с обращениями граждан, и переводятся в бумажную форму (распечатываются). Далее работа с такими обращениями ведется в порядке, установленном настоящим Административным регламентом. Ответ заявителю, при отсутствии в обращении просьбы о направлении ответа по почте или о выдаче ответа на руки, направляется на электронный адрес заявителя.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V. Формы контроля за исполнением муниципальной услуги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Контроль за соблюдением и исполнением положений настоящего Регламента и иных нормативных правовых актов, устанавливающих требования к предоставлению муниципальной услуги, осуществляет Глава  местной Администрации в следующих формах: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мониторинг предоставления муниципальной услуги;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прием, рассмотрение и оперативное реагирование на обращения и жалобы граждан и организаций по вопросам, связанным с предоставлением муниципальной услуги.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Текущий контроль осуществляется при рассмотрении документов, поступающих от заявителей, Главой  местной Администрации, направления их специалисту для исполнения, подписания Главой  местной Администрации ответов заявителю.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Прием, рассмотрение и оперативное реагирование на обращения и жалобы граждан и организаций по вопросам, связанным с предоставлением муниципальной услуги, осуществляется в соответствии с разделом VI настоящего регламента.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VI. Досудебный (внесудебный) порядок обжалования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решений и действий (бездействия)  местной Администрации и должностных лиц местной Администрации, принимаемых (осуществляемых) в ходе предоставления муниципальной услуги</w:t>
      </w:r>
    </w:p>
    <w:p w:rsidR="00D74EB5" w:rsidRPr="00D74EB5" w:rsidRDefault="00D74EB5" w:rsidP="00D74EB5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Действия (бездействие) должностных лиц местной Администрации и решения, принятые ими в ходе предоставления муниципальной услуги на основании настоящего Регламента, могут быть обжалованы заявителями в порядке и сроки, предусмотренные действующим законодательством, а также в досудебном (внесудебном) порядке.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Основанием для начала досудебного (внесудебного) обжалования является обращение (жалоба), поступившая в местную Администрацию, в том числе в форме электронного документа, или направленная по почте.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Срок рассмотрения обращения (жалобы) не должен превышать 30 дней со дня его регистрации в  местной Администрации.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исключительных случаях срок рассмотрения обращения (жалобы) может быть продлен, но не более чем на 30 дней с уведомлением заявителя, направившего письменное обращение, о продлении срока рассмотрения обращения.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Обращения (жалобы) принимаются местной Администрации от заявителей в письменном виде в свободной форме. Заявителем в письменном обращении (жалобе) указываются: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учреждения, в которое направляется письменное обращение (жалоба), либо фамилия, имя, отчество соответствующего должностного лица либо его должность;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наименование для юридического лица;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Ф.И.О. для физического лица;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почтовый адрес, по которому должен быть направлен ответ (или электронный адрес, или просьба о выдаче ответа на руки), уведомление о переадресации;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суть (обстоятельства) обжалуемого действия (бездействия);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подпись заявителя или уполномоченного представителя;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дата.</w:t>
      </w:r>
    </w:p>
    <w:p w:rsidR="00D74EB5" w:rsidRPr="00D74EB5" w:rsidRDefault="00D74EB5" w:rsidP="00D74EB5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По результатам рассмотрения обращения (жалобы) дается письменный ответ, который направляется по адресу, указанному в обращении (жалобе) заявителя.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обращении.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Постановлению местной  Администрации</w:t>
      </w:r>
    </w:p>
    <w:p w:rsidR="00D74EB5" w:rsidRPr="00D74EB5" w:rsidRDefault="00D74EB5" w:rsidP="00D74EB5">
      <w:pPr>
        <w:spacing w:after="0" w:line="240" w:lineRule="auto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 152  от 10.10.2013 г.</w:t>
      </w:r>
    </w:p>
    <w:p w:rsidR="00D74EB5" w:rsidRPr="00D74EB5" w:rsidRDefault="00D74EB5" w:rsidP="00D74EB5">
      <w:pPr>
        <w:spacing w:after="0" w:line="360" w:lineRule="atLeast"/>
        <w:ind w:left="357" w:hanging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4EB5" w:rsidRPr="00D74EB5" w:rsidRDefault="00D74EB5" w:rsidP="00D74EB5">
      <w:pPr>
        <w:spacing w:after="0" w:line="360" w:lineRule="atLeast"/>
        <w:ind w:left="357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 последовательности административных действий</w:t>
      </w:r>
    </w:p>
    <w:p w:rsidR="00D74EB5" w:rsidRPr="00D74EB5" w:rsidRDefault="00D74EB5" w:rsidP="00D74EB5">
      <w:pPr>
        <w:spacing w:after="0" w:line="360" w:lineRule="atLeast"/>
        <w:ind w:left="357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предоставлении муниципальной услуги</w:t>
      </w:r>
    </w:p>
    <w:p w:rsidR="00D74EB5" w:rsidRPr="00D74EB5" w:rsidRDefault="00D74EB5" w:rsidP="00D74EB5">
      <w:pPr>
        <w:spacing w:after="0" w:line="360" w:lineRule="atLeast"/>
        <w:ind w:left="357" w:hanging="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72"/>
        <w:gridCol w:w="4472"/>
      </w:tblGrid>
      <w:tr w:rsidR="00D74EB5" w:rsidRPr="00D74EB5" w:rsidTr="00D74EB5">
        <w:trPr>
          <w:jc w:val="center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360" w:lineRule="atLeast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4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360" w:lineRule="atLeast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заявления </w:t>
            </w:r>
          </w:p>
        </w:tc>
      </w:tr>
    </w:tbl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Calibri" w:eastAsia="Times New Roman" w:hAnsi="Calibri" w:cs="Calibri"/>
          <w:color w:val="000000"/>
          <w:lang w:eastAsia="ru-RU"/>
        </w:rPr>
        <w:t> </w:t>
      </w:r>
    </w:p>
    <w:p w:rsidR="00D74EB5" w:rsidRPr="00D74EB5" w:rsidRDefault="00D74EB5" w:rsidP="00D74E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52400" cy="361950"/>
            <wp:effectExtent l="0" t="0" r="0" b="0"/>
            <wp:docPr id="2" name="Рисунок 2" descr="http://www.ligovka-yamskaya.sankt-peterburg.info/akti/postanovleniya/pos056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govka-yamskaya.sankt-peterburg.info/akti/postanovleniya/pos056.files/image0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EB5" w:rsidRPr="00D74EB5" w:rsidRDefault="00D74EB5" w:rsidP="00D74EB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74EB5">
        <w:rPr>
          <w:rFonts w:ascii="Calibri" w:eastAsia="Times New Roman" w:hAnsi="Calibri" w:cs="Calibri"/>
          <w:color w:val="000000"/>
          <w:lang w:eastAsia="ru-RU"/>
        </w:rPr>
        <w:t> </w:t>
      </w:r>
    </w:p>
    <w:tbl>
      <w:tblPr>
        <w:tblW w:w="9900" w:type="dxa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3240"/>
        <w:gridCol w:w="4320"/>
        <w:gridCol w:w="2340"/>
      </w:tblGrid>
      <w:tr w:rsidR="00D74EB5" w:rsidRPr="00D74EB5" w:rsidTr="00D74EB5">
        <w:trPr>
          <w:trHeight w:val="585"/>
          <w:jc w:val="center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D74EB5" w:rsidRPr="00D74EB5" w:rsidTr="00D74EB5">
        <w:trPr>
          <w:trHeight w:val="585"/>
          <w:jc w:val="center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Специалист местной Администрации, уполномоченный производить регистрацию входящих документов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входящих документов, направление Главе местной Администрации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  <w:tr w:rsidR="00D74EB5" w:rsidRPr="00D74EB5" w:rsidTr="00D74EB5">
        <w:trPr>
          <w:trHeight w:val="585"/>
          <w:jc w:val="center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Глава местной Администрации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документов, направление специалисту для исполнения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</w:tr>
      <w:tr w:rsidR="00D74EB5" w:rsidRPr="00D74EB5" w:rsidTr="00D74EB5">
        <w:trPr>
          <w:trHeight w:val="585"/>
          <w:jc w:val="center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Специалист, в чьи должностные обязанности входит оказание данной муниципальной услуги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ответа заявителю</w:t>
            </w:r>
          </w:p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</w:t>
            </w:r>
          </w:p>
        </w:tc>
      </w:tr>
      <w:tr w:rsidR="00D74EB5" w:rsidRPr="00D74EB5" w:rsidTr="00D74EB5">
        <w:trPr>
          <w:trHeight w:val="20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0" w:lineRule="atLeast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0" w:lineRule="atLeast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4EB5" w:rsidRPr="00D74EB5" w:rsidTr="00D74EB5">
        <w:trPr>
          <w:jc w:val="center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Глава местной Администрации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ответа заявителю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дня</w:t>
            </w:r>
          </w:p>
        </w:tc>
      </w:tr>
      <w:tr w:rsidR="00D74EB5" w:rsidRPr="00D74EB5" w:rsidTr="00D74EB5">
        <w:trPr>
          <w:jc w:val="center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right="-108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Специалист местной Администрации, уполномоченный производить регистрацию исходящих документов и выдачу ответов  заявителю (либо направление почтой)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ответа и выдача ответа заявителю</w:t>
            </w:r>
          </w:p>
          <w:p w:rsidR="00D74EB5" w:rsidRPr="00D74EB5" w:rsidRDefault="00D74EB5" w:rsidP="00D74EB5">
            <w:p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(либо направление почтой)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B5" w:rsidRPr="00D74EB5" w:rsidRDefault="00D74EB5" w:rsidP="00D74EB5">
            <w:p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</w:tr>
    </w:tbl>
    <w:p w:rsidR="00D74EB5" w:rsidRPr="00D74EB5" w:rsidRDefault="00D74EB5" w:rsidP="00D74EB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E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3520" w:rsidRDefault="00FF3520"/>
    <w:sectPr w:rsidR="00FF3520" w:rsidSect="00FF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4EB5"/>
    <w:rsid w:val="00D74EB5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20"/>
  </w:style>
  <w:style w:type="paragraph" w:styleId="5">
    <w:name w:val="heading 5"/>
    <w:basedOn w:val="a"/>
    <w:link w:val="50"/>
    <w:uiPriority w:val="9"/>
    <w:qFormat/>
    <w:rsid w:val="00D74EB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74E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74EB5"/>
  </w:style>
  <w:style w:type="paragraph" w:customStyle="1" w:styleId="nospacing">
    <w:name w:val="nospacing"/>
    <w:basedOn w:val="a"/>
    <w:rsid w:val="00D7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4E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igovka-yamskaya@pochtarf.ru" TargetMode="External"/><Relationship Id="rId5" Type="http://schemas.openxmlformats.org/officeDocument/2006/relationships/hyperlink" Target="mailto:maligovka-yamskaya@pochtarf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4168</Words>
  <Characters>23764</Characters>
  <Application>Microsoft Office Word</Application>
  <DocSecurity>0</DocSecurity>
  <Lines>198</Lines>
  <Paragraphs>55</Paragraphs>
  <ScaleCrop>false</ScaleCrop>
  <Company>Reanimator Extreme Edition</Company>
  <LinksUpToDate>false</LinksUpToDate>
  <CharactersWithSpaces>27877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2015-06-24T13:48:00Z</dcterms:created>
  <dcterms:modified xsi:type="dcterms:W3CDTF">2015-06-24T13:49:00Z</dcterms:modified>
</cp:coreProperties>
</file>